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4C8E6" w14:textId="46D1A695" w:rsidR="00F12CFD" w:rsidRPr="003950E7" w:rsidRDefault="002F645F" w:rsidP="003950E7">
      <w:pPr>
        <w:pStyle w:val="BodyText"/>
        <w:rPr>
          <w:rFonts w:asciiTheme="minorHAnsi" w:hAnsiTheme="minorHAnsi" w:cstheme="minorHAnsi"/>
          <w:sz w:val="22"/>
          <w:szCs w:val="22"/>
          <w:lang w:val="en-US"/>
        </w:rPr>
      </w:pPr>
      <w:r>
        <w:rPr>
          <w:rFonts w:asciiTheme="minorHAnsi" w:hAnsiTheme="minorHAnsi" w:cstheme="minorHAnsi"/>
          <w:noProof/>
          <w:sz w:val="22"/>
          <w:szCs w:val="22"/>
        </w:rPr>
        <w:drawing>
          <wp:anchor distT="0" distB="0" distL="114300" distR="114300" simplePos="0" relativeHeight="251659264" behindDoc="0" locked="0" layoutInCell="1" allowOverlap="1" wp14:anchorId="4053F713" wp14:editId="6D6EA815">
            <wp:simplePos x="0" y="0"/>
            <wp:positionH relativeFrom="margin">
              <wp:align>right</wp:align>
            </wp:positionH>
            <wp:positionV relativeFrom="paragraph">
              <wp:posOffset>8255</wp:posOffset>
            </wp:positionV>
            <wp:extent cx="1543050" cy="1157288"/>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11572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50E7" w:rsidRPr="003950E7">
        <w:rPr>
          <w:noProof/>
        </w:rPr>
        <w:drawing>
          <wp:anchor distT="0" distB="0" distL="114300" distR="114300" simplePos="0" relativeHeight="251658240" behindDoc="0" locked="0" layoutInCell="1" allowOverlap="1" wp14:anchorId="503C5D22" wp14:editId="5D48E873">
            <wp:simplePos x="0" y="0"/>
            <wp:positionH relativeFrom="page">
              <wp:align>right</wp:align>
            </wp:positionH>
            <wp:positionV relativeFrom="paragraph">
              <wp:posOffset>-1270</wp:posOffset>
            </wp:positionV>
            <wp:extent cx="7694196" cy="1562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4196"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ACB4E3" w14:textId="68EC1643" w:rsidR="00F12CFD" w:rsidRPr="00F12CFD" w:rsidRDefault="00F12CFD">
      <w:pPr>
        <w:pStyle w:val="BodyText"/>
        <w:jc w:val="center"/>
        <w:rPr>
          <w:rFonts w:asciiTheme="minorHAnsi" w:hAnsiTheme="minorHAnsi" w:cstheme="minorHAnsi"/>
          <w:sz w:val="22"/>
          <w:szCs w:val="22"/>
        </w:rPr>
      </w:pPr>
    </w:p>
    <w:p w14:paraId="24B80C3C" w14:textId="4D872694" w:rsidR="00F12CFD" w:rsidRPr="00F12CFD" w:rsidRDefault="00F12CFD">
      <w:pPr>
        <w:pStyle w:val="BodyText"/>
        <w:jc w:val="center"/>
        <w:rPr>
          <w:rFonts w:asciiTheme="minorHAnsi" w:hAnsiTheme="minorHAnsi" w:cstheme="minorHAnsi"/>
          <w:sz w:val="22"/>
          <w:szCs w:val="22"/>
        </w:rPr>
      </w:pPr>
    </w:p>
    <w:p w14:paraId="560BCC09" w14:textId="3CB29054" w:rsidR="00F12CFD" w:rsidRPr="00F12CFD" w:rsidRDefault="00F12CFD">
      <w:pPr>
        <w:pStyle w:val="BodyText"/>
        <w:jc w:val="center"/>
        <w:rPr>
          <w:rFonts w:asciiTheme="minorHAnsi" w:hAnsiTheme="minorHAnsi" w:cstheme="minorHAnsi"/>
          <w:sz w:val="22"/>
          <w:szCs w:val="22"/>
        </w:rPr>
      </w:pPr>
    </w:p>
    <w:p w14:paraId="3D803224" w14:textId="3FEECA3F" w:rsidR="003950E7" w:rsidRDefault="003950E7">
      <w:pPr>
        <w:pStyle w:val="BodyText"/>
        <w:jc w:val="center"/>
        <w:rPr>
          <w:rFonts w:asciiTheme="minorHAnsi" w:hAnsiTheme="minorHAnsi" w:cstheme="minorHAnsi"/>
          <w:sz w:val="22"/>
          <w:szCs w:val="22"/>
        </w:rPr>
      </w:pPr>
    </w:p>
    <w:p w14:paraId="00E2AF46" w14:textId="2835DD18" w:rsidR="00F00BA8" w:rsidRPr="004A1CD3" w:rsidRDefault="004A1CD3">
      <w:pPr>
        <w:pStyle w:val="BodyText"/>
        <w:jc w:val="center"/>
        <w:rPr>
          <w:rFonts w:asciiTheme="minorHAnsi" w:hAnsiTheme="minorHAnsi" w:cstheme="minorHAnsi"/>
          <w:sz w:val="22"/>
          <w:szCs w:val="22"/>
        </w:rPr>
      </w:pPr>
      <w:r w:rsidRPr="004A1CD3">
        <w:rPr>
          <w:rFonts w:asciiTheme="minorHAnsi" w:hAnsiTheme="minorHAnsi" w:cstheme="minorHAnsi"/>
          <w:sz w:val="22"/>
          <w:szCs w:val="22"/>
        </w:rPr>
        <w:t>ΔΙΚΑΣΤΙΚΗ ΥΠΗΡΕΣΙΑ</w:t>
      </w:r>
    </w:p>
    <w:p w14:paraId="136AC63B" w14:textId="7BE8B577" w:rsidR="00F00BA8" w:rsidRPr="00F425F2" w:rsidRDefault="00000000" w:rsidP="00F425F2">
      <w:pPr>
        <w:pStyle w:val="BodyText"/>
        <w:spacing w:after="0"/>
        <w:jc w:val="center"/>
        <w:rPr>
          <w:rFonts w:asciiTheme="minorHAnsi" w:hAnsiTheme="minorHAnsi" w:cstheme="minorHAnsi"/>
          <w:sz w:val="22"/>
          <w:szCs w:val="22"/>
        </w:rPr>
      </w:pPr>
      <w:r w:rsidRPr="004A1CD3">
        <w:rPr>
          <w:rFonts w:asciiTheme="minorHAnsi" w:hAnsiTheme="minorHAnsi" w:cstheme="minorHAnsi"/>
          <w:sz w:val="22"/>
          <w:szCs w:val="22"/>
        </w:rPr>
        <w:t xml:space="preserve">ΠΡΟΣΛΗΨΗ ΕΡΓΟΔΟΤΟΥΜΕΝΩΝ ΟΡΙΣΜΕΝΟΥ ΧΡΟΝΟΥ </w:t>
      </w:r>
      <w:r w:rsidR="004A1CD3" w:rsidRPr="004A1CD3">
        <w:rPr>
          <w:rFonts w:asciiTheme="minorHAnsi" w:hAnsiTheme="minorHAnsi" w:cstheme="minorHAnsi"/>
          <w:sz w:val="22"/>
          <w:szCs w:val="22"/>
        </w:rPr>
        <w:t xml:space="preserve">ΩΣ </w:t>
      </w:r>
      <w:r w:rsidRPr="004A1CD3">
        <w:rPr>
          <w:rFonts w:asciiTheme="minorHAnsi" w:hAnsiTheme="minorHAnsi" w:cstheme="minorHAnsi"/>
          <w:sz w:val="22"/>
          <w:szCs w:val="22"/>
        </w:rPr>
        <w:t>ΣΤΕΝΟΓΡΑΦ</w:t>
      </w:r>
      <w:r w:rsidR="004A1CD3" w:rsidRPr="004A1CD3">
        <w:rPr>
          <w:rFonts w:asciiTheme="minorHAnsi" w:hAnsiTheme="minorHAnsi" w:cstheme="minorHAnsi"/>
          <w:sz w:val="22"/>
          <w:szCs w:val="22"/>
        </w:rPr>
        <w:t>ΟΙ</w:t>
      </w:r>
      <w:r w:rsidRPr="004A1CD3">
        <w:rPr>
          <w:rFonts w:asciiTheme="minorHAnsi" w:hAnsiTheme="minorHAnsi" w:cstheme="minorHAnsi"/>
          <w:sz w:val="22"/>
          <w:szCs w:val="22"/>
        </w:rPr>
        <w:t xml:space="preserve"> </w:t>
      </w:r>
      <w:r w:rsidR="004A1CD3" w:rsidRPr="004A1CD3">
        <w:rPr>
          <w:rFonts w:asciiTheme="minorHAnsi" w:hAnsiTheme="minorHAnsi" w:cstheme="minorHAnsi"/>
          <w:sz w:val="22"/>
          <w:szCs w:val="22"/>
        </w:rPr>
        <w:t>ΣΤΟ Δ</w:t>
      </w:r>
      <w:r w:rsidR="00F425F2">
        <w:rPr>
          <w:rFonts w:asciiTheme="minorHAnsi" w:hAnsiTheme="minorHAnsi" w:cstheme="minorHAnsi"/>
          <w:sz w:val="22"/>
          <w:szCs w:val="22"/>
          <w:lang w:val="en-US"/>
        </w:rPr>
        <w:t>IOIKHTIKO</w:t>
      </w:r>
      <w:r w:rsidR="00F425F2" w:rsidRPr="00F425F2">
        <w:rPr>
          <w:rFonts w:asciiTheme="minorHAnsi" w:hAnsiTheme="minorHAnsi" w:cstheme="minorHAnsi"/>
          <w:sz w:val="22"/>
          <w:szCs w:val="22"/>
        </w:rPr>
        <w:t xml:space="preserve"> </w:t>
      </w:r>
      <w:r w:rsidR="00F425F2">
        <w:rPr>
          <w:rFonts w:asciiTheme="minorHAnsi" w:hAnsiTheme="minorHAnsi" w:cstheme="minorHAnsi"/>
          <w:sz w:val="22"/>
          <w:szCs w:val="22"/>
        </w:rPr>
        <w:t>ΔΙΚΑΣΤΗΡΙΟ ΔΙΕΘΝΟΥΣ ΠΡΟΣΤΑΣΙΑΣ</w:t>
      </w:r>
    </w:p>
    <w:p w14:paraId="5C222DD6" w14:textId="77777777" w:rsidR="004A1CD3" w:rsidRPr="004A1CD3" w:rsidRDefault="004A1CD3" w:rsidP="007F7ABE">
      <w:pPr>
        <w:pStyle w:val="BodyText"/>
        <w:jc w:val="both"/>
        <w:rPr>
          <w:rFonts w:asciiTheme="minorHAnsi" w:hAnsiTheme="minorHAnsi" w:cstheme="minorHAnsi"/>
          <w:sz w:val="22"/>
          <w:szCs w:val="22"/>
        </w:rPr>
      </w:pPr>
    </w:p>
    <w:p w14:paraId="73E98424" w14:textId="48BE6FE5" w:rsidR="00F00BA8" w:rsidRPr="004A1CD3" w:rsidRDefault="00000000" w:rsidP="00243FE3">
      <w:pPr>
        <w:pStyle w:val="BodyText"/>
        <w:spacing w:after="120"/>
        <w:jc w:val="both"/>
        <w:rPr>
          <w:rFonts w:asciiTheme="minorHAnsi" w:hAnsiTheme="minorHAnsi" w:cstheme="minorHAnsi"/>
          <w:sz w:val="22"/>
          <w:szCs w:val="22"/>
        </w:rPr>
      </w:pPr>
      <w:r w:rsidRPr="004A1CD3">
        <w:rPr>
          <w:rFonts w:asciiTheme="minorHAnsi" w:hAnsiTheme="minorHAnsi" w:cstheme="minorHAnsi"/>
          <w:sz w:val="22"/>
          <w:szCs w:val="22"/>
        </w:rPr>
        <w:t xml:space="preserve">Η Δικαστική Υπηρεσία μέσω του Διοικητικού Δικαστηρίου Διεθνούς Προστασίας (ΔΔΔΠ) ανακοινώνει ότι, σύμφωνα με τις πρόνοιες του Άρθρου 4(2)(δ) του περί Ρύθμισης της Απασχόλησης </w:t>
      </w:r>
      <w:proofErr w:type="spellStart"/>
      <w:r w:rsidRPr="004A1CD3">
        <w:rPr>
          <w:rFonts w:asciiTheme="minorHAnsi" w:hAnsiTheme="minorHAnsi" w:cstheme="minorHAnsi"/>
          <w:sz w:val="22"/>
          <w:szCs w:val="22"/>
        </w:rPr>
        <w:t>Εργοδοτουμένων</w:t>
      </w:r>
      <w:proofErr w:type="spellEnd"/>
      <w:r w:rsidRPr="004A1CD3">
        <w:rPr>
          <w:rFonts w:asciiTheme="minorHAnsi" w:hAnsiTheme="minorHAnsi" w:cstheme="minorHAnsi"/>
          <w:sz w:val="22"/>
          <w:szCs w:val="22"/>
        </w:rPr>
        <w:t xml:space="preserve"> Αορίστου και </w:t>
      </w:r>
      <w:proofErr w:type="spellStart"/>
      <w:r w:rsidRPr="004A1CD3">
        <w:rPr>
          <w:rFonts w:asciiTheme="minorHAnsi" w:hAnsiTheme="minorHAnsi" w:cstheme="minorHAnsi"/>
          <w:sz w:val="22"/>
          <w:szCs w:val="22"/>
        </w:rPr>
        <w:t>Εργοδοτουμένων</w:t>
      </w:r>
      <w:proofErr w:type="spellEnd"/>
      <w:r w:rsidRPr="004A1CD3">
        <w:rPr>
          <w:rFonts w:asciiTheme="minorHAnsi" w:hAnsiTheme="minorHAnsi" w:cstheme="minorHAnsi"/>
          <w:sz w:val="22"/>
          <w:szCs w:val="22"/>
        </w:rPr>
        <w:t xml:space="preserve"> Ορισμένου Χρόνου στη Δημόσια Υπηρεσία Νόμου του </w:t>
      </w:r>
      <w:r w:rsidRPr="004A1CD3">
        <w:rPr>
          <w:rFonts w:asciiTheme="minorHAnsi" w:hAnsiTheme="minorHAnsi" w:cstheme="minorHAnsi"/>
          <w:sz w:val="22"/>
          <w:szCs w:val="22"/>
          <w:lang w:eastAsia="en-US" w:bidi="en-US"/>
        </w:rPr>
        <w:t xml:space="preserve">2016 </w:t>
      </w:r>
      <w:r w:rsidRPr="004A1CD3">
        <w:rPr>
          <w:rFonts w:asciiTheme="minorHAnsi" w:hAnsiTheme="minorHAnsi" w:cstheme="minorHAnsi"/>
          <w:sz w:val="22"/>
          <w:szCs w:val="22"/>
        </w:rPr>
        <w:t xml:space="preserve">[(Ν. 70(Ι)/2016)- εφεξής ο Νόμος] ως αυτός έχει τροποποιηθεί, γίνονται δεκτές αιτήσεις για απασχόληση </w:t>
      </w:r>
      <w:r w:rsidR="008C3FA9">
        <w:rPr>
          <w:rFonts w:asciiTheme="minorHAnsi" w:hAnsiTheme="minorHAnsi" w:cstheme="minorHAnsi"/>
          <w:sz w:val="22"/>
          <w:szCs w:val="22"/>
        </w:rPr>
        <w:t>τριών</w:t>
      </w:r>
      <w:r w:rsidRPr="004A1CD3">
        <w:rPr>
          <w:rFonts w:asciiTheme="minorHAnsi" w:hAnsiTheme="minorHAnsi" w:cstheme="minorHAnsi"/>
          <w:sz w:val="22"/>
          <w:szCs w:val="22"/>
        </w:rPr>
        <w:t xml:space="preserve"> </w:t>
      </w:r>
      <w:r w:rsidRPr="004A1CD3">
        <w:rPr>
          <w:rFonts w:asciiTheme="minorHAnsi" w:hAnsiTheme="minorHAnsi" w:cstheme="minorHAnsi"/>
          <w:sz w:val="22"/>
          <w:szCs w:val="22"/>
          <w:lang w:eastAsia="en-US" w:bidi="en-US"/>
        </w:rPr>
        <w:t>(</w:t>
      </w:r>
      <w:r w:rsidR="008C3FA9">
        <w:rPr>
          <w:rFonts w:asciiTheme="minorHAnsi" w:hAnsiTheme="minorHAnsi" w:cstheme="minorHAnsi"/>
          <w:sz w:val="22"/>
          <w:szCs w:val="22"/>
          <w:lang w:eastAsia="en-US" w:bidi="en-US"/>
        </w:rPr>
        <w:t>3</w:t>
      </w:r>
      <w:r w:rsidRPr="004A1CD3">
        <w:rPr>
          <w:rFonts w:asciiTheme="minorHAnsi" w:hAnsiTheme="minorHAnsi" w:cstheme="minorHAnsi"/>
          <w:sz w:val="22"/>
          <w:szCs w:val="22"/>
          <w:lang w:eastAsia="en-US" w:bidi="en-US"/>
        </w:rPr>
        <w:t xml:space="preserve">) </w:t>
      </w:r>
      <w:proofErr w:type="spellStart"/>
      <w:r w:rsidRPr="004A1CD3">
        <w:rPr>
          <w:rFonts w:asciiTheme="minorHAnsi" w:hAnsiTheme="minorHAnsi" w:cstheme="minorHAnsi"/>
          <w:sz w:val="22"/>
          <w:szCs w:val="22"/>
        </w:rPr>
        <w:t>εργοδοτουμένων</w:t>
      </w:r>
      <w:proofErr w:type="spellEnd"/>
      <w:r w:rsidRPr="004A1CD3">
        <w:rPr>
          <w:rFonts w:asciiTheme="minorHAnsi" w:hAnsiTheme="minorHAnsi" w:cstheme="minorHAnsi"/>
          <w:sz w:val="22"/>
          <w:szCs w:val="22"/>
        </w:rPr>
        <w:t xml:space="preserve"> ορισμένου χρόνου Στενογράφων Δικαστηρίου, Δικαστική Υπηρεσία, για στελέχωση του Διοικητικού Δικαστηρίου Διεθνούς Προστασίας για την εκτέλεση του έργου τακτής προθεσμίας «Ενίσχυση της Δικαστικής Υπηρεσίας με έκτακτο προσωπικό και εξοπλισμό, για τη διαχείριση του αυξημένου όγκου ροής υποθέσεων ενώπιον του Διοικητικού Δικαστηρίου Διεθνούς Προστασίας (ΔΔΔΠ)» για την προγραμματική περίοδο </w:t>
      </w:r>
      <w:r w:rsidRPr="004A1CD3">
        <w:rPr>
          <w:rFonts w:asciiTheme="minorHAnsi" w:hAnsiTheme="minorHAnsi" w:cstheme="minorHAnsi"/>
          <w:sz w:val="22"/>
          <w:szCs w:val="22"/>
          <w:lang w:eastAsia="en-US" w:bidi="en-US"/>
        </w:rPr>
        <w:t>202</w:t>
      </w:r>
      <w:r w:rsidR="008C3FA9">
        <w:rPr>
          <w:rFonts w:asciiTheme="minorHAnsi" w:hAnsiTheme="minorHAnsi" w:cstheme="minorHAnsi"/>
          <w:sz w:val="22"/>
          <w:szCs w:val="22"/>
          <w:lang w:eastAsia="en-US" w:bidi="en-US"/>
        </w:rPr>
        <w:t>1</w:t>
      </w:r>
      <w:r w:rsidRPr="004A1CD3">
        <w:rPr>
          <w:rFonts w:asciiTheme="minorHAnsi" w:hAnsiTheme="minorHAnsi" w:cstheme="minorHAnsi"/>
          <w:sz w:val="22"/>
          <w:szCs w:val="22"/>
          <w:lang w:eastAsia="en-US" w:bidi="en-US"/>
        </w:rPr>
        <w:t xml:space="preserve">-2027 </w:t>
      </w:r>
      <w:r w:rsidRPr="004A1CD3">
        <w:rPr>
          <w:rFonts w:asciiTheme="minorHAnsi" w:hAnsiTheme="minorHAnsi" w:cstheme="minorHAnsi"/>
          <w:sz w:val="22"/>
          <w:szCs w:val="22"/>
        </w:rPr>
        <w:t>το οποίο θα συγχρηματοδοτηθεί από το Ταμείο Ασύλου, Μετανάστευσης και Ένταξης (ΤΑΜΕ) της Ευρωπαϊκής Ένωσης.</w:t>
      </w:r>
    </w:p>
    <w:p w14:paraId="607F4191" w14:textId="4B77C10C" w:rsidR="00F00BA8" w:rsidRDefault="00000000" w:rsidP="00243FE3">
      <w:pPr>
        <w:pStyle w:val="BodyText"/>
        <w:spacing w:after="120"/>
        <w:jc w:val="both"/>
        <w:rPr>
          <w:rFonts w:asciiTheme="minorHAnsi" w:hAnsiTheme="minorHAnsi" w:cstheme="minorHAnsi"/>
          <w:sz w:val="22"/>
          <w:szCs w:val="22"/>
        </w:rPr>
      </w:pPr>
      <w:r w:rsidRPr="004A1CD3">
        <w:rPr>
          <w:rFonts w:asciiTheme="minorHAnsi" w:hAnsiTheme="minorHAnsi" w:cstheme="minorHAnsi"/>
          <w:sz w:val="22"/>
          <w:szCs w:val="22"/>
        </w:rPr>
        <w:t>Η βασική αμοιβή θα είναι η 4</w:t>
      </w:r>
      <w:r w:rsidRPr="004A1CD3">
        <w:rPr>
          <w:rFonts w:asciiTheme="minorHAnsi" w:hAnsiTheme="minorHAnsi" w:cstheme="minorHAnsi"/>
          <w:sz w:val="22"/>
          <w:szCs w:val="22"/>
          <w:vertAlign w:val="superscript"/>
        </w:rPr>
        <w:t>η</w:t>
      </w:r>
      <w:r w:rsidRPr="004A1CD3">
        <w:rPr>
          <w:rFonts w:asciiTheme="minorHAnsi" w:hAnsiTheme="minorHAnsi" w:cstheme="minorHAnsi"/>
          <w:sz w:val="22"/>
          <w:szCs w:val="22"/>
        </w:rPr>
        <w:t xml:space="preserve"> βαθμίδα της κλίμακας Α2, μειωμένη σύμφωνα με το Άρθρο </w:t>
      </w:r>
      <w:r w:rsidRPr="004A1CD3">
        <w:rPr>
          <w:rFonts w:asciiTheme="minorHAnsi" w:hAnsiTheme="minorHAnsi" w:cstheme="minorHAnsi"/>
          <w:sz w:val="22"/>
          <w:szCs w:val="22"/>
          <w:lang w:eastAsia="en-US" w:bidi="en-US"/>
        </w:rPr>
        <w:t xml:space="preserve">10 </w:t>
      </w:r>
      <w:r w:rsidRPr="004A1CD3">
        <w:rPr>
          <w:rFonts w:asciiTheme="minorHAnsi" w:hAnsiTheme="minorHAnsi" w:cstheme="minorHAnsi"/>
          <w:sz w:val="22"/>
          <w:szCs w:val="22"/>
        </w:rPr>
        <w:t xml:space="preserve">του περί Προϋπολογισμού Νόμου του </w:t>
      </w:r>
      <w:r w:rsidRPr="004A1CD3">
        <w:rPr>
          <w:rFonts w:asciiTheme="minorHAnsi" w:hAnsiTheme="minorHAnsi" w:cstheme="minorHAnsi"/>
          <w:sz w:val="22"/>
          <w:szCs w:val="22"/>
          <w:lang w:eastAsia="en-US" w:bidi="en-US"/>
        </w:rPr>
        <w:t xml:space="preserve">2019. </w:t>
      </w:r>
      <w:r w:rsidRPr="004A1CD3">
        <w:rPr>
          <w:rFonts w:asciiTheme="minorHAnsi" w:hAnsiTheme="minorHAnsi" w:cstheme="minorHAnsi"/>
          <w:sz w:val="22"/>
          <w:szCs w:val="22"/>
        </w:rPr>
        <w:t>Επιπλέον θα καταβάλλεται τιμαριθμικό επίδομα σύμφωνα με το ποσοστό που εγκρίνεται από την Κυβέρνηση.</w:t>
      </w:r>
    </w:p>
    <w:p w14:paraId="4C35C0E0" w14:textId="0ED2C39B" w:rsidR="00EC3B43" w:rsidRPr="004A1CD3" w:rsidRDefault="00EC3B43" w:rsidP="00243FE3">
      <w:pPr>
        <w:pStyle w:val="BodyText"/>
        <w:spacing w:after="120"/>
        <w:jc w:val="both"/>
        <w:rPr>
          <w:rFonts w:asciiTheme="minorHAnsi" w:hAnsiTheme="minorHAnsi" w:cstheme="minorHAnsi"/>
          <w:sz w:val="22"/>
          <w:szCs w:val="22"/>
        </w:rPr>
      </w:pPr>
      <w:r>
        <w:rPr>
          <w:rFonts w:asciiTheme="minorHAnsi" w:hAnsiTheme="minorHAnsi" w:cstheme="minorHAnsi"/>
          <w:sz w:val="22"/>
          <w:szCs w:val="22"/>
        </w:rPr>
        <w:t xml:space="preserve">Σύμφωνα με το άρθρο 10 του Νόμου, </w:t>
      </w:r>
      <w:proofErr w:type="spellStart"/>
      <w:r>
        <w:rPr>
          <w:rFonts w:asciiTheme="minorHAnsi" w:hAnsiTheme="minorHAnsi" w:cstheme="minorHAnsi"/>
          <w:sz w:val="22"/>
          <w:szCs w:val="22"/>
        </w:rPr>
        <w:t>εργοδοτούμενος</w:t>
      </w:r>
      <w:proofErr w:type="spellEnd"/>
      <w:r>
        <w:rPr>
          <w:rFonts w:asciiTheme="minorHAnsi" w:hAnsiTheme="minorHAnsi" w:cstheme="minorHAnsi"/>
          <w:sz w:val="22"/>
          <w:szCs w:val="22"/>
        </w:rPr>
        <w:t xml:space="preserve"> ο οποίος προσλαμβάνεται δυνάμει των διατάξεων του, απασχολείται με μειωμένη κλίμακα εισδοχής κατά 10% για τους πρώτους είκοσι τέσσερις (24) μήνες από την πρόσληψή του, όπως καθορίζεται στον εκάστοτε ετήσιο σε ισχύ περί Προϋπολογισμού Νόμο. Με τη συμπλήρωση είκοσι τεσσάρων (24) μηνών απασχόλησης, ο </w:t>
      </w:r>
      <w:proofErr w:type="spellStart"/>
      <w:r>
        <w:rPr>
          <w:rFonts w:asciiTheme="minorHAnsi" w:hAnsiTheme="minorHAnsi" w:cstheme="minorHAnsi"/>
          <w:sz w:val="22"/>
          <w:szCs w:val="22"/>
        </w:rPr>
        <w:t>εργοδοτούμενος</w:t>
      </w:r>
      <w:proofErr w:type="spellEnd"/>
      <w:r>
        <w:rPr>
          <w:rFonts w:asciiTheme="minorHAnsi" w:hAnsiTheme="minorHAnsi" w:cstheme="minorHAnsi"/>
          <w:sz w:val="22"/>
          <w:szCs w:val="22"/>
        </w:rPr>
        <w:t xml:space="preserve"> τοποθετείται στην αρχική βαθμίδα της μισθοδοτικής κλίμακας της θέσης που αναφέρεται στο οικείο σχέδιο υπηρεσίας ή σε σημείωση που περιλαμβάνεται στον εκάστοτε σε ισχύ ετήσιο περί Προϋπολογισμού Νόμο. Λεπτομέρειες αναφορικά με τη διάρκεια του έργου αναφέρονται πιο κάτω.</w:t>
      </w:r>
    </w:p>
    <w:p w14:paraId="0D0340CE" w14:textId="77777777" w:rsidR="00F00BA8" w:rsidRPr="004A1CD3" w:rsidRDefault="00000000" w:rsidP="007F7ABE">
      <w:pPr>
        <w:pStyle w:val="BodyText"/>
        <w:numPr>
          <w:ilvl w:val="0"/>
          <w:numId w:val="1"/>
        </w:numPr>
        <w:tabs>
          <w:tab w:val="left" w:pos="330"/>
        </w:tabs>
        <w:spacing w:after="0"/>
        <w:jc w:val="both"/>
        <w:rPr>
          <w:rFonts w:asciiTheme="minorHAnsi" w:hAnsiTheme="minorHAnsi" w:cstheme="minorHAnsi"/>
          <w:b/>
          <w:bCs/>
          <w:sz w:val="22"/>
          <w:szCs w:val="22"/>
        </w:rPr>
      </w:pPr>
      <w:r w:rsidRPr="004A1CD3">
        <w:rPr>
          <w:rFonts w:asciiTheme="minorHAnsi" w:hAnsiTheme="minorHAnsi" w:cstheme="minorHAnsi"/>
          <w:b/>
          <w:bCs/>
          <w:sz w:val="22"/>
          <w:szCs w:val="22"/>
        </w:rPr>
        <w:t>Καθήκοντα και Ευθύνες:</w:t>
      </w:r>
    </w:p>
    <w:p w14:paraId="4E7D4336" w14:textId="50A4F96E" w:rsidR="00F00BA8" w:rsidRPr="004A1CD3" w:rsidRDefault="00000000" w:rsidP="007F7ABE">
      <w:pPr>
        <w:pStyle w:val="BodyText"/>
        <w:spacing w:after="0"/>
        <w:ind w:firstLine="280"/>
        <w:jc w:val="both"/>
        <w:rPr>
          <w:rFonts w:asciiTheme="minorHAnsi" w:hAnsiTheme="minorHAnsi" w:cstheme="minorHAnsi"/>
          <w:sz w:val="22"/>
          <w:szCs w:val="22"/>
        </w:rPr>
      </w:pPr>
      <w:r w:rsidRPr="004A1CD3">
        <w:rPr>
          <w:rFonts w:asciiTheme="minorHAnsi" w:hAnsiTheme="minorHAnsi" w:cstheme="minorHAnsi"/>
          <w:sz w:val="22"/>
          <w:szCs w:val="22"/>
        </w:rPr>
        <w:t>(α) Στενογραφεί στα Ελληνικά</w:t>
      </w:r>
      <w:r w:rsidR="00F12CFD" w:rsidRPr="004A1CD3">
        <w:rPr>
          <w:rFonts w:asciiTheme="minorHAnsi" w:hAnsiTheme="minorHAnsi" w:cstheme="minorHAnsi"/>
          <w:sz w:val="22"/>
          <w:szCs w:val="22"/>
        </w:rPr>
        <w:t xml:space="preserve"> και</w:t>
      </w:r>
      <w:r w:rsidRPr="004A1CD3">
        <w:rPr>
          <w:rFonts w:asciiTheme="minorHAnsi" w:hAnsiTheme="minorHAnsi" w:cstheme="minorHAnsi"/>
          <w:sz w:val="22"/>
          <w:szCs w:val="22"/>
        </w:rPr>
        <w:t xml:space="preserve"> </w:t>
      </w:r>
      <w:proofErr w:type="spellStart"/>
      <w:r w:rsidR="00F12CFD" w:rsidRPr="004A1CD3">
        <w:rPr>
          <w:rFonts w:asciiTheme="minorHAnsi" w:hAnsiTheme="minorHAnsi" w:cstheme="minorHAnsi"/>
          <w:sz w:val="22"/>
          <w:szCs w:val="22"/>
        </w:rPr>
        <w:t>α</w:t>
      </w:r>
      <w:r w:rsidRPr="004A1CD3">
        <w:rPr>
          <w:rFonts w:asciiTheme="minorHAnsi" w:hAnsiTheme="minorHAnsi" w:cstheme="minorHAnsi"/>
          <w:sz w:val="22"/>
          <w:szCs w:val="22"/>
        </w:rPr>
        <w:t>ποστενογραφεί</w:t>
      </w:r>
      <w:proofErr w:type="spellEnd"/>
      <w:r w:rsidRPr="004A1CD3">
        <w:rPr>
          <w:rFonts w:asciiTheme="minorHAnsi" w:hAnsiTheme="minorHAnsi" w:cstheme="minorHAnsi"/>
          <w:sz w:val="22"/>
          <w:szCs w:val="22"/>
        </w:rPr>
        <w:t xml:space="preserve"> ορθά και με ακρίβεια και δακτυλογραφεί με </w:t>
      </w:r>
      <w:r w:rsidR="007F7ABE" w:rsidRPr="004A1CD3">
        <w:rPr>
          <w:rFonts w:asciiTheme="minorHAnsi" w:hAnsiTheme="minorHAnsi" w:cstheme="minorHAnsi"/>
          <w:sz w:val="22"/>
          <w:szCs w:val="22"/>
        </w:rPr>
        <w:t>τ</w:t>
      </w:r>
      <w:r w:rsidRPr="004A1CD3">
        <w:rPr>
          <w:rFonts w:asciiTheme="minorHAnsi" w:hAnsiTheme="minorHAnsi" w:cstheme="minorHAnsi"/>
          <w:sz w:val="22"/>
          <w:szCs w:val="22"/>
        </w:rPr>
        <w:t>αχύτητα και χωρίς λάθη πρακτικά διαδικασίας του Διοικητικού Δικαστηρίου Διεθνούς Προστασίας.</w:t>
      </w:r>
    </w:p>
    <w:p w14:paraId="36883C8B" w14:textId="70BBAEE7" w:rsidR="00F00BA8" w:rsidRPr="004A1CD3" w:rsidRDefault="00000000" w:rsidP="007F7ABE">
      <w:pPr>
        <w:pStyle w:val="BodyText"/>
        <w:spacing w:after="0"/>
        <w:ind w:firstLine="280"/>
        <w:jc w:val="both"/>
        <w:rPr>
          <w:rFonts w:asciiTheme="minorHAnsi" w:hAnsiTheme="minorHAnsi" w:cstheme="minorHAnsi"/>
          <w:sz w:val="22"/>
          <w:szCs w:val="22"/>
        </w:rPr>
      </w:pPr>
      <w:r w:rsidRPr="004A1CD3">
        <w:rPr>
          <w:rFonts w:asciiTheme="minorHAnsi" w:hAnsiTheme="minorHAnsi" w:cstheme="minorHAnsi"/>
          <w:sz w:val="22"/>
          <w:szCs w:val="22"/>
        </w:rPr>
        <w:t>(</w:t>
      </w:r>
      <w:r w:rsidR="00F12CFD" w:rsidRPr="004A1CD3">
        <w:rPr>
          <w:rFonts w:asciiTheme="minorHAnsi" w:hAnsiTheme="minorHAnsi" w:cstheme="minorHAnsi"/>
          <w:sz w:val="22"/>
          <w:szCs w:val="22"/>
        </w:rPr>
        <w:t>β</w:t>
      </w:r>
      <w:r w:rsidRPr="004A1CD3">
        <w:rPr>
          <w:rFonts w:asciiTheme="minorHAnsi" w:hAnsiTheme="minorHAnsi" w:cstheme="minorHAnsi"/>
          <w:sz w:val="22"/>
          <w:szCs w:val="22"/>
        </w:rPr>
        <w:t>) Δακτυλογραφεί με ταχύτητα</w:t>
      </w:r>
      <w:r w:rsidR="00EB26C8">
        <w:rPr>
          <w:rFonts w:asciiTheme="minorHAnsi" w:hAnsiTheme="minorHAnsi" w:cstheme="minorHAnsi"/>
          <w:sz w:val="22"/>
          <w:szCs w:val="22"/>
        </w:rPr>
        <w:t xml:space="preserve"> και </w:t>
      </w:r>
      <w:r w:rsidRPr="004A1CD3">
        <w:rPr>
          <w:rFonts w:asciiTheme="minorHAnsi" w:hAnsiTheme="minorHAnsi" w:cstheme="minorHAnsi"/>
          <w:sz w:val="22"/>
          <w:szCs w:val="22"/>
        </w:rPr>
        <w:t>ακρίβεια επιστολές, σημειώματα ή άλλα έγγραφα.</w:t>
      </w:r>
    </w:p>
    <w:p w14:paraId="238776BE" w14:textId="2962B16F" w:rsidR="00F00BA8" w:rsidRPr="004A1CD3" w:rsidRDefault="00000000" w:rsidP="007F7ABE">
      <w:pPr>
        <w:pStyle w:val="BodyText"/>
        <w:spacing w:after="0"/>
        <w:ind w:firstLine="280"/>
        <w:jc w:val="both"/>
        <w:rPr>
          <w:rFonts w:asciiTheme="minorHAnsi" w:hAnsiTheme="minorHAnsi" w:cstheme="minorHAnsi"/>
          <w:sz w:val="22"/>
          <w:szCs w:val="22"/>
        </w:rPr>
      </w:pPr>
      <w:r w:rsidRPr="004A1CD3">
        <w:rPr>
          <w:rFonts w:asciiTheme="minorHAnsi" w:hAnsiTheme="minorHAnsi" w:cstheme="minorHAnsi"/>
          <w:sz w:val="22"/>
          <w:szCs w:val="22"/>
        </w:rPr>
        <w:t>(</w:t>
      </w:r>
      <w:r w:rsidR="00F12CFD" w:rsidRPr="004A1CD3">
        <w:rPr>
          <w:rFonts w:asciiTheme="minorHAnsi" w:hAnsiTheme="minorHAnsi" w:cstheme="minorHAnsi"/>
          <w:sz w:val="22"/>
          <w:szCs w:val="22"/>
        </w:rPr>
        <w:t>γ</w:t>
      </w:r>
      <w:r w:rsidRPr="004A1CD3">
        <w:rPr>
          <w:rFonts w:asciiTheme="minorHAnsi" w:hAnsiTheme="minorHAnsi" w:cstheme="minorHAnsi"/>
          <w:sz w:val="22"/>
          <w:szCs w:val="22"/>
        </w:rPr>
        <w:t>) Εκτελεί καθήκοντα ιδιαιτέρας γραμματέως καθώς επίσης και γενικά γραφειακά καθήκοντα.</w:t>
      </w:r>
    </w:p>
    <w:p w14:paraId="1EE30D20" w14:textId="7E96B445" w:rsidR="00F00BA8" w:rsidRPr="004A1CD3" w:rsidRDefault="00000000" w:rsidP="007F7ABE">
      <w:pPr>
        <w:pStyle w:val="BodyText"/>
        <w:ind w:firstLine="280"/>
        <w:jc w:val="both"/>
        <w:rPr>
          <w:rFonts w:asciiTheme="minorHAnsi" w:hAnsiTheme="minorHAnsi" w:cstheme="minorHAnsi"/>
          <w:sz w:val="22"/>
          <w:szCs w:val="22"/>
        </w:rPr>
      </w:pPr>
      <w:r w:rsidRPr="004A1CD3">
        <w:rPr>
          <w:rFonts w:asciiTheme="minorHAnsi" w:hAnsiTheme="minorHAnsi" w:cstheme="minorHAnsi"/>
          <w:sz w:val="22"/>
          <w:szCs w:val="22"/>
        </w:rPr>
        <w:t>(</w:t>
      </w:r>
      <w:r w:rsidR="00F12CFD" w:rsidRPr="004A1CD3">
        <w:rPr>
          <w:rFonts w:asciiTheme="minorHAnsi" w:hAnsiTheme="minorHAnsi" w:cstheme="minorHAnsi"/>
          <w:sz w:val="22"/>
          <w:szCs w:val="22"/>
        </w:rPr>
        <w:t>δ</w:t>
      </w:r>
      <w:r w:rsidRPr="004A1CD3">
        <w:rPr>
          <w:rFonts w:asciiTheme="minorHAnsi" w:hAnsiTheme="minorHAnsi" w:cstheme="minorHAnsi"/>
          <w:sz w:val="22"/>
          <w:szCs w:val="22"/>
        </w:rPr>
        <w:t>) Εκτελεί οποιαδήποτε άλλα καθήκοντα του/της ανατεθούν</w:t>
      </w:r>
      <w:r w:rsidR="004A1CD3" w:rsidRPr="004A1CD3">
        <w:rPr>
          <w:rFonts w:asciiTheme="minorHAnsi" w:hAnsiTheme="minorHAnsi" w:cstheme="minorHAnsi"/>
          <w:sz w:val="22"/>
          <w:szCs w:val="22"/>
        </w:rPr>
        <w:t xml:space="preserve"> από το Διοικητικό Πρωτοκολλητή.</w:t>
      </w:r>
    </w:p>
    <w:p w14:paraId="6BBF6732" w14:textId="723C6BCE" w:rsidR="00F00BA8" w:rsidRPr="004A1CD3" w:rsidRDefault="00ED07D4" w:rsidP="007F7ABE">
      <w:pPr>
        <w:pStyle w:val="BodyText"/>
        <w:numPr>
          <w:ilvl w:val="0"/>
          <w:numId w:val="1"/>
        </w:numPr>
        <w:tabs>
          <w:tab w:val="left" w:pos="334"/>
        </w:tabs>
        <w:spacing w:after="0"/>
        <w:jc w:val="both"/>
        <w:rPr>
          <w:rFonts w:asciiTheme="minorHAnsi" w:hAnsiTheme="minorHAnsi" w:cstheme="minorHAnsi"/>
          <w:b/>
          <w:bCs/>
          <w:sz w:val="22"/>
          <w:szCs w:val="22"/>
        </w:rPr>
      </w:pPr>
      <w:r>
        <w:rPr>
          <w:rFonts w:asciiTheme="minorHAnsi" w:hAnsiTheme="minorHAnsi" w:cstheme="minorHAnsi"/>
          <w:b/>
          <w:bCs/>
          <w:sz w:val="22"/>
          <w:szCs w:val="22"/>
        </w:rPr>
        <w:t>Απαιτούμενα</w:t>
      </w:r>
      <w:r w:rsidRPr="004A1CD3">
        <w:rPr>
          <w:rFonts w:asciiTheme="minorHAnsi" w:hAnsiTheme="minorHAnsi" w:cstheme="minorHAnsi"/>
          <w:b/>
          <w:bCs/>
          <w:sz w:val="22"/>
          <w:szCs w:val="22"/>
        </w:rPr>
        <w:t xml:space="preserve"> Προσόντα:</w:t>
      </w:r>
    </w:p>
    <w:p w14:paraId="49AB2704" w14:textId="77777777" w:rsidR="00DE68ED" w:rsidRDefault="00000000" w:rsidP="00DE68ED">
      <w:pPr>
        <w:pStyle w:val="BodyText"/>
        <w:spacing w:after="0"/>
        <w:ind w:firstLine="280"/>
        <w:jc w:val="both"/>
        <w:rPr>
          <w:rFonts w:asciiTheme="minorHAnsi" w:hAnsiTheme="minorHAnsi" w:cstheme="minorHAnsi"/>
          <w:sz w:val="22"/>
          <w:szCs w:val="22"/>
        </w:rPr>
      </w:pPr>
      <w:r w:rsidRPr="004A1CD3">
        <w:rPr>
          <w:rFonts w:asciiTheme="minorHAnsi" w:hAnsiTheme="minorHAnsi" w:cstheme="minorHAnsi"/>
          <w:sz w:val="22"/>
          <w:szCs w:val="22"/>
        </w:rPr>
        <w:t xml:space="preserve">(α) </w:t>
      </w:r>
      <w:r w:rsidR="00DE68ED">
        <w:rPr>
          <w:rFonts w:asciiTheme="minorHAnsi" w:hAnsiTheme="minorHAnsi" w:cstheme="minorHAnsi"/>
          <w:sz w:val="22"/>
          <w:szCs w:val="22"/>
        </w:rPr>
        <w:t>Οι υποψήφιοι πρέπει να είναι πολίτες της Κυπριακής Δημοκρατίας, ή πολίτες κράτους μέλους της Ευρωπαϊκής Ένωσης και να έχουν συμπληρώσει την ηλικία των δεκαοκτώ (18) ετών νοουμένου για άρρενα υποψήφιο, ότι έχει εκπληρώσει τις στρατιωτικές τους υποχρεώσεις ή έχει νόμιμα απαλλαγεί από αυτές.</w:t>
      </w:r>
    </w:p>
    <w:p w14:paraId="1061C4C4" w14:textId="03FC772E" w:rsidR="00DE68ED" w:rsidRPr="004A1CD3" w:rsidRDefault="00DE68ED" w:rsidP="00DE68ED">
      <w:pPr>
        <w:pStyle w:val="BodyText"/>
        <w:spacing w:after="0"/>
        <w:ind w:firstLine="280"/>
        <w:jc w:val="both"/>
        <w:rPr>
          <w:rFonts w:asciiTheme="minorHAnsi" w:hAnsiTheme="minorHAnsi" w:cstheme="minorHAnsi"/>
          <w:sz w:val="22"/>
          <w:szCs w:val="22"/>
        </w:rPr>
      </w:pPr>
      <w:r>
        <w:rPr>
          <w:rFonts w:asciiTheme="minorHAnsi" w:hAnsiTheme="minorHAnsi" w:cstheme="minorHAnsi"/>
          <w:sz w:val="22"/>
          <w:szCs w:val="22"/>
        </w:rPr>
        <w:t xml:space="preserve">(β) </w:t>
      </w:r>
      <w:r w:rsidRPr="004A1CD3">
        <w:rPr>
          <w:rFonts w:asciiTheme="minorHAnsi" w:hAnsiTheme="minorHAnsi" w:cstheme="minorHAnsi"/>
          <w:sz w:val="22"/>
          <w:szCs w:val="22"/>
        </w:rPr>
        <w:t>Απολυτήριο αναγνωρισμένης Σχολής Μέσης Εκπαίδευσης.</w:t>
      </w:r>
    </w:p>
    <w:p w14:paraId="3A3DD361" w14:textId="27275200" w:rsidR="00F00BA8" w:rsidRDefault="00000000" w:rsidP="004A1CD3">
      <w:pPr>
        <w:pStyle w:val="BodyText"/>
        <w:spacing w:after="0"/>
        <w:ind w:firstLine="280"/>
        <w:jc w:val="both"/>
        <w:rPr>
          <w:rFonts w:asciiTheme="minorHAnsi" w:hAnsiTheme="minorHAnsi" w:cstheme="minorHAnsi"/>
          <w:sz w:val="22"/>
          <w:szCs w:val="22"/>
        </w:rPr>
      </w:pPr>
      <w:r w:rsidRPr="004A1CD3">
        <w:rPr>
          <w:rFonts w:asciiTheme="minorHAnsi" w:hAnsiTheme="minorHAnsi" w:cstheme="minorHAnsi"/>
          <w:sz w:val="22"/>
          <w:szCs w:val="22"/>
        </w:rPr>
        <w:t>(</w:t>
      </w:r>
      <w:r w:rsidR="00DE68ED">
        <w:rPr>
          <w:rFonts w:asciiTheme="minorHAnsi" w:hAnsiTheme="minorHAnsi" w:cstheme="minorHAnsi"/>
          <w:sz w:val="22"/>
          <w:szCs w:val="22"/>
        </w:rPr>
        <w:t>γ</w:t>
      </w:r>
      <w:r w:rsidRPr="004A1CD3">
        <w:rPr>
          <w:rFonts w:asciiTheme="minorHAnsi" w:hAnsiTheme="minorHAnsi" w:cstheme="minorHAnsi"/>
          <w:sz w:val="22"/>
          <w:szCs w:val="22"/>
        </w:rPr>
        <w:t>) Πολύ καλή γνώση της Ελληνικής γλώσσας και καλή γνώση της Αγγλικής γλώσσας.</w:t>
      </w:r>
    </w:p>
    <w:p w14:paraId="715ECC24" w14:textId="2301E1E1" w:rsidR="00616347" w:rsidRPr="004A1CD3" w:rsidRDefault="00616347" w:rsidP="004A1CD3">
      <w:pPr>
        <w:pStyle w:val="BodyText"/>
        <w:spacing w:after="0"/>
        <w:ind w:firstLine="280"/>
        <w:jc w:val="both"/>
        <w:rPr>
          <w:rFonts w:asciiTheme="minorHAnsi" w:hAnsiTheme="minorHAnsi" w:cstheme="minorHAnsi"/>
          <w:sz w:val="22"/>
          <w:szCs w:val="22"/>
        </w:rPr>
      </w:pPr>
      <w:r>
        <w:rPr>
          <w:rFonts w:asciiTheme="minorHAnsi" w:hAnsiTheme="minorHAnsi" w:cstheme="minorHAnsi"/>
          <w:sz w:val="22"/>
          <w:szCs w:val="22"/>
        </w:rPr>
        <w:tab/>
        <w:t>Σημειώσεις:</w:t>
      </w:r>
    </w:p>
    <w:p w14:paraId="1FE46E61" w14:textId="539F9800" w:rsidR="004A1CD3" w:rsidRPr="004A1CD3" w:rsidRDefault="004A1CD3" w:rsidP="004A1CD3">
      <w:pPr>
        <w:pStyle w:val="BodyText"/>
        <w:numPr>
          <w:ilvl w:val="0"/>
          <w:numId w:val="7"/>
        </w:numPr>
        <w:tabs>
          <w:tab w:val="left" w:pos="567"/>
        </w:tabs>
        <w:spacing w:after="0"/>
        <w:jc w:val="both"/>
        <w:rPr>
          <w:rFonts w:asciiTheme="minorHAnsi" w:hAnsiTheme="minorHAnsi" w:cstheme="minorHAnsi"/>
          <w:sz w:val="22"/>
          <w:szCs w:val="22"/>
        </w:rPr>
      </w:pPr>
      <w:r w:rsidRPr="004A1CD3">
        <w:rPr>
          <w:rFonts w:asciiTheme="minorHAnsi" w:hAnsiTheme="minorHAnsi" w:cstheme="minorHAnsi"/>
          <w:sz w:val="22"/>
          <w:szCs w:val="22"/>
        </w:rPr>
        <w:t xml:space="preserve">Ενόψει Απόφασης του </w:t>
      </w:r>
      <w:proofErr w:type="spellStart"/>
      <w:r w:rsidRPr="004A1CD3">
        <w:rPr>
          <w:rFonts w:asciiTheme="minorHAnsi" w:hAnsiTheme="minorHAnsi" w:cstheme="minorHAnsi"/>
          <w:sz w:val="22"/>
          <w:szCs w:val="22"/>
        </w:rPr>
        <w:t>Ανωτάτου</w:t>
      </w:r>
      <w:proofErr w:type="spellEnd"/>
      <w:r w:rsidRPr="004A1CD3">
        <w:rPr>
          <w:rFonts w:asciiTheme="minorHAnsi" w:hAnsiTheme="minorHAnsi" w:cstheme="minorHAnsi"/>
          <w:sz w:val="22"/>
          <w:szCs w:val="22"/>
        </w:rPr>
        <w:t xml:space="preserve"> Δικαστηρίου στην Αναθεωρητική Έφεση 60/2011, η κατοχή </w:t>
      </w:r>
      <w:r w:rsidRPr="004A1CD3">
        <w:rPr>
          <w:rFonts w:asciiTheme="minorHAnsi" w:hAnsiTheme="minorHAnsi" w:cstheme="minorHAnsi"/>
          <w:sz w:val="22"/>
          <w:szCs w:val="22"/>
        </w:rPr>
        <w:lastRenderedPageBreak/>
        <w:t xml:space="preserve">των γλωσσών στο απαιτούμενο επίπεδο πρέπει να τεκμηριώνεται από τους υποψηφίους είτε μέσω αποδεκτών τεκμηρίων είτε μέσω εξετάσεων μέχρι την ημερομηνία λήξης της υποβολής των αιτήσεων. </w:t>
      </w:r>
      <w:r w:rsidRPr="00616347">
        <w:rPr>
          <w:rFonts w:asciiTheme="minorHAnsi" w:hAnsiTheme="minorHAnsi" w:cstheme="minorHAnsi"/>
          <w:b/>
          <w:bCs/>
          <w:sz w:val="22"/>
          <w:szCs w:val="22"/>
        </w:rPr>
        <w:t>Κατάλογος</w:t>
      </w:r>
      <w:r w:rsidRPr="004A1CD3">
        <w:rPr>
          <w:rFonts w:asciiTheme="minorHAnsi" w:hAnsiTheme="minorHAnsi" w:cstheme="minorHAnsi"/>
          <w:sz w:val="22"/>
          <w:szCs w:val="22"/>
        </w:rPr>
        <w:t xml:space="preserve"> των «Τεκμηρίων Γνώσης Γλωσσών» υπάρχει αναρτημένος στην ιστοσελίδα της Επιτροπής Δημόσιας Υπηρεσίας (</w:t>
      </w:r>
      <w:hyperlink r:id="rId9" w:history="1">
        <w:r w:rsidRPr="004A1CD3">
          <w:rPr>
            <w:rStyle w:val="Hyperlink"/>
            <w:rFonts w:asciiTheme="minorHAnsi" w:hAnsiTheme="minorHAnsi" w:cstheme="minorHAnsi"/>
            <w:sz w:val="22"/>
            <w:szCs w:val="22"/>
            <w:lang w:val="en-US"/>
          </w:rPr>
          <w:t>www</w:t>
        </w:r>
        <w:r w:rsidRPr="004A1CD3">
          <w:rPr>
            <w:rStyle w:val="Hyperlink"/>
            <w:rFonts w:asciiTheme="minorHAnsi" w:hAnsiTheme="minorHAnsi" w:cstheme="minorHAnsi"/>
            <w:sz w:val="22"/>
            <w:szCs w:val="22"/>
          </w:rPr>
          <w:t>.</w:t>
        </w:r>
        <w:proofErr w:type="spellStart"/>
        <w:r w:rsidRPr="004A1CD3">
          <w:rPr>
            <w:rStyle w:val="Hyperlink"/>
            <w:rFonts w:asciiTheme="minorHAnsi" w:hAnsiTheme="minorHAnsi" w:cstheme="minorHAnsi"/>
            <w:sz w:val="22"/>
            <w:szCs w:val="22"/>
            <w:lang w:val="en-US"/>
          </w:rPr>
          <w:t>psc</w:t>
        </w:r>
        <w:proofErr w:type="spellEnd"/>
        <w:r w:rsidRPr="004A1CD3">
          <w:rPr>
            <w:rStyle w:val="Hyperlink"/>
            <w:rFonts w:asciiTheme="minorHAnsi" w:hAnsiTheme="minorHAnsi" w:cstheme="minorHAnsi"/>
            <w:sz w:val="22"/>
            <w:szCs w:val="22"/>
          </w:rPr>
          <w:t>.</w:t>
        </w:r>
        <w:r w:rsidRPr="004A1CD3">
          <w:rPr>
            <w:rStyle w:val="Hyperlink"/>
            <w:rFonts w:asciiTheme="minorHAnsi" w:hAnsiTheme="minorHAnsi" w:cstheme="minorHAnsi"/>
            <w:sz w:val="22"/>
            <w:szCs w:val="22"/>
            <w:lang w:val="en-US"/>
          </w:rPr>
          <w:t>gov</w:t>
        </w:r>
        <w:r w:rsidRPr="004A1CD3">
          <w:rPr>
            <w:rStyle w:val="Hyperlink"/>
            <w:rFonts w:asciiTheme="minorHAnsi" w:hAnsiTheme="minorHAnsi" w:cstheme="minorHAnsi"/>
            <w:sz w:val="22"/>
            <w:szCs w:val="22"/>
          </w:rPr>
          <w:t>.</w:t>
        </w:r>
        <w:r w:rsidRPr="004A1CD3">
          <w:rPr>
            <w:rStyle w:val="Hyperlink"/>
            <w:rFonts w:asciiTheme="minorHAnsi" w:hAnsiTheme="minorHAnsi" w:cstheme="minorHAnsi"/>
            <w:sz w:val="22"/>
            <w:szCs w:val="22"/>
            <w:lang w:val="en-US"/>
          </w:rPr>
          <w:t>cy</w:t>
        </w:r>
      </w:hyperlink>
      <w:r w:rsidRPr="004A1CD3">
        <w:rPr>
          <w:rFonts w:asciiTheme="minorHAnsi" w:hAnsiTheme="minorHAnsi" w:cstheme="minorHAnsi"/>
          <w:sz w:val="22"/>
          <w:szCs w:val="22"/>
        </w:rPr>
        <w:t>)</w:t>
      </w:r>
    </w:p>
    <w:p w14:paraId="196B3424" w14:textId="77777777" w:rsidR="004A1CD3" w:rsidRPr="004A1CD3" w:rsidRDefault="004A1CD3" w:rsidP="004A1CD3">
      <w:pPr>
        <w:pStyle w:val="BodyText"/>
        <w:numPr>
          <w:ilvl w:val="0"/>
          <w:numId w:val="7"/>
        </w:numPr>
        <w:tabs>
          <w:tab w:val="left" w:pos="567"/>
        </w:tabs>
        <w:spacing w:after="0"/>
        <w:jc w:val="both"/>
        <w:rPr>
          <w:rFonts w:asciiTheme="minorHAnsi" w:hAnsiTheme="minorHAnsi" w:cstheme="minorHAnsi"/>
          <w:sz w:val="22"/>
          <w:szCs w:val="22"/>
        </w:rPr>
      </w:pPr>
      <w:r w:rsidRPr="004A1CD3">
        <w:rPr>
          <w:rFonts w:asciiTheme="minorHAnsi" w:hAnsiTheme="minorHAnsi" w:cstheme="minorHAnsi"/>
          <w:sz w:val="22"/>
          <w:szCs w:val="22"/>
        </w:rPr>
        <w:t>Αναφορικά με τους υποψηφίους –</w:t>
      </w:r>
    </w:p>
    <w:p w14:paraId="40BC05B2" w14:textId="62221507" w:rsidR="004A1CD3" w:rsidRPr="004A1CD3" w:rsidRDefault="00616347" w:rsidP="004A1CD3">
      <w:pPr>
        <w:pStyle w:val="BodyText"/>
        <w:numPr>
          <w:ilvl w:val="1"/>
          <w:numId w:val="7"/>
        </w:numPr>
        <w:tabs>
          <w:tab w:val="left" w:pos="567"/>
        </w:tabs>
        <w:spacing w:after="0"/>
        <w:jc w:val="both"/>
        <w:rPr>
          <w:rFonts w:asciiTheme="minorHAnsi" w:hAnsiTheme="minorHAnsi" w:cstheme="minorHAnsi"/>
          <w:sz w:val="22"/>
          <w:szCs w:val="22"/>
        </w:rPr>
      </w:pPr>
      <w:r>
        <w:rPr>
          <w:rFonts w:asciiTheme="minorHAnsi" w:hAnsiTheme="minorHAnsi" w:cstheme="minorHAnsi"/>
          <w:sz w:val="22"/>
          <w:szCs w:val="22"/>
        </w:rPr>
        <w:t>τ</w:t>
      </w:r>
      <w:r w:rsidR="004A1CD3" w:rsidRPr="004A1CD3">
        <w:rPr>
          <w:rFonts w:asciiTheme="minorHAnsi" w:hAnsiTheme="minorHAnsi" w:cstheme="minorHAnsi"/>
          <w:sz w:val="22"/>
          <w:szCs w:val="22"/>
        </w:rPr>
        <w:t>ων οποίων η μητρική γλώσσα δεν είναι η Ελληνική και δεν έχουν απολυτήριο Ελληνικού Σχολείου Μέσης Εκπαίδευσης, και</w:t>
      </w:r>
    </w:p>
    <w:p w14:paraId="0833557C" w14:textId="65273761" w:rsidR="004A1CD3" w:rsidRPr="004A1CD3" w:rsidRDefault="00616347" w:rsidP="004A1CD3">
      <w:pPr>
        <w:pStyle w:val="BodyText"/>
        <w:numPr>
          <w:ilvl w:val="1"/>
          <w:numId w:val="7"/>
        </w:numPr>
        <w:tabs>
          <w:tab w:val="left" w:pos="567"/>
        </w:tabs>
        <w:spacing w:after="0"/>
        <w:jc w:val="both"/>
        <w:rPr>
          <w:rFonts w:asciiTheme="minorHAnsi" w:hAnsiTheme="minorHAnsi" w:cstheme="minorHAnsi"/>
          <w:sz w:val="22"/>
          <w:szCs w:val="22"/>
        </w:rPr>
      </w:pPr>
      <w:r>
        <w:rPr>
          <w:rFonts w:asciiTheme="minorHAnsi" w:hAnsiTheme="minorHAnsi" w:cstheme="minorHAnsi"/>
          <w:sz w:val="22"/>
          <w:szCs w:val="22"/>
        </w:rPr>
        <w:t>ο</w:t>
      </w:r>
      <w:r w:rsidR="004A1CD3" w:rsidRPr="004A1CD3">
        <w:rPr>
          <w:rFonts w:asciiTheme="minorHAnsi" w:hAnsiTheme="minorHAnsi" w:cstheme="minorHAnsi"/>
          <w:sz w:val="22"/>
          <w:szCs w:val="22"/>
        </w:rPr>
        <w:t>ι οποίοι, δυνάμει του Άρθρου 2.3 του Συντάγματος, επέλεξαν να ανήκουν στην Ελληνική κοινότητα,</w:t>
      </w:r>
    </w:p>
    <w:p w14:paraId="34632507" w14:textId="71CB2776" w:rsidR="004A1CD3" w:rsidRPr="004A1CD3" w:rsidRDefault="00616347" w:rsidP="004A1CD3">
      <w:pPr>
        <w:pStyle w:val="BodyText"/>
        <w:numPr>
          <w:ilvl w:val="2"/>
          <w:numId w:val="7"/>
        </w:numPr>
        <w:tabs>
          <w:tab w:val="left" w:pos="567"/>
        </w:tabs>
        <w:spacing w:after="0"/>
        <w:ind w:left="2370" w:hanging="181"/>
        <w:jc w:val="both"/>
        <w:rPr>
          <w:rFonts w:asciiTheme="minorHAnsi" w:hAnsiTheme="minorHAnsi" w:cstheme="minorHAnsi"/>
          <w:sz w:val="22"/>
          <w:szCs w:val="22"/>
        </w:rPr>
      </w:pPr>
      <w:r>
        <w:rPr>
          <w:rFonts w:asciiTheme="minorHAnsi" w:hAnsiTheme="minorHAnsi" w:cstheme="minorHAnsi"/>
          <w:sz w:val="22"/>
          <w:szCs w:val="22"/>
        </w:rPr>
        <w:t>α</w:t>
      </w:r>
      <w:r w:rsidR="004A1CD3" w:rsidRPr="004A1CD3">
        <w:rPr>
          <w:rFonts w:asciiTheme="minorHAnsi" w:hAnsiTheme="minorHAnsi" w:cstheme="minorHAnsi"/>
          <w:sz w:val="22"/>
          <w:szCs w:val="22"/>
        </w:rPr>
        <w:t xml:space="preserve">παιτείται μόνο καλή γνώση της Ελληνικής γλώσσας, νοουμένου ότι θα έχουν άριστη γνώση της Αγγλικής </w:t>
      </w:r>
      <w:r>
        <w:rPr>
          <w:rFonts w:asciiTheme="minorHAnsi" w:hAnsiTheme="minorHAnsi" w:cstheme="minorHAnsi"/>
          <w:sz w:val="22"/>
          <w:szCs w:val="22"/>
        </w:rPr>
        <w:t>γ</w:t>
      </w:r>
      <w:r w:rsidR="004A1CD3" w:rsidRPr="004A1CD3">
        <w:rPr>
          <w:rFonts w:asciiTheme="minorHAnsi" w:hAnsiTheme="minorHAnsi" w:cstheme="minorHAnsi"/>
          <w:sz w:val="22"/>
          <w:szCs w:val="22"/>
        </w:rPr>
        <w:t>λώσσας</w:t>
      </w:r>
    </w:p>
    <w:p w14:paraId="70E313E4" w14:textId="47D3BF2B" w:rsidR="00F00BA8" w:rsidRDefault="00000000" w:rsidP="007F7ABE">
      <w:pPr>
        <w:pStyle w:val="BodyText"/>
        <w:spacing w:after="0"/>
        <w:ind w:firstLine="280"/>
        <w:jc w:val="both"/>
        <w:rPr>
          <w:rFonts w:asciiTheme="minorHAnsi" w:hAnsiTheme="minorHAnsi" w:cstheme="minorHAnsi"/>
          <w:sz w:val="22"/>
          <w:szCs w:val="22"/>
        </w:rPr>
      </w:pPr>
      <w:r w:rsidRPr="004A1CD3">
        <w:rPr>
          <w:rFonts w:asciiTheme="minorHAnsi" w:hAnsiTheme="minorHAnsi" w:cstheme="minorHAnsi"/>
          <w:sz w:val="22"/>
          <w:szCs w:val="22"/>
        </w:rPr>
        <w:t>(</w:t>
      </w:r>
      <w:r w:rsidR="00DE68ED">
        <w:rPr>
          <w:rFonts w:asciiTheme="minorHAnsi" w:hAnsiTheme="minorHAnsi" w:cstheme="minorHAnsi"/>
          <w:sz w:val="22"/>
          <w:szCs w:val="22"/>
        </w:rPr>
        <w:t>δ</w:t>
      </w:r>
      <w:r w:rsidRPr="004A1CD3">
        <w:rPr>
          <w:rFonts w:asciiTheme="minorHAnsi" w:hAnsiTheme="minorHAnsi" w:cstheme="minorHAnsi"/>
          <w:sz w:val="22"/>
          <w:szCs w:val="22"/>
        </w:rPr>
        <w:t>) Ακεραιότητα χαρακτήρα, υπευθυνότητα, εχεμύθεια, πρωτοβουλία και ευθυκρισία.</w:t>
      </w:r>
    </w:p>
    <w:p w14:paraId="527F01FF" w14:textId="2CD94433" w:rsidR="00F00BA8" w:rsidRPr="004A1CD3" w:rsidRDefault="00000000" w:rsidP="007F7ABE">
      <w:pPr>
        <w:pStyle w:val="BodyText"/>
        <w:spacing w:after="0"/>
        <w:ind w:firstLine="280"/>
        <w:jc w:val="both"/>
        <w:rPr>
          <w:rFonts w:asciiTheme="minorHAnsi" w:hAnsiTheme="minorHAnsi" w:cstheme="minorHAnsi"/>
          <w:sz w:val="22"/>
          <w:szCs w:val="22"/>
        </w:rPr>
      </w:pPr>
      <w:r w:rsidRPr="004A1CD3">
        <w:rPr>
          <w:rFonts w:asciiTheme="minorHAnsi" w:hAnsiTheme="minorHAnsi" w:cstheme="minorHAnsi"/>
          <w:sz w:val="22"/>
          <w:szCs w:val="22"/>
        </w:rPr>
        <w:t>(</w:t>
      </w:r>
      <w:r w:rsidR="00DE68ED">
        <w:rPr>
          <w:rFonts w:asciiTheme="minorHAnsi" w:hAnsiTheme="minorHAnsi" w:cstheme="minorHAnsi"/>
          <w:sz w:val="22"/>
          <w:szCs w:val="22"/>
        </w:rPr>
        <w:t>ε</w:t>
      </w:r>
      <w:r w:rsidRPr="004A1CD3">
        <w:rPr>
          <w:rFonts w:asciiTheme="minorHAnsi" w:hAnsiTheme="minorHAnsi" w:cstheme="minorHAnsi"/>
          <w:sz w:val="22"/>
          <w:szCs w:val="22"/>
        </w:rPr>
        <w:t>) Επιτυχία σε εξετάσεις που διεξάγονται ή αναγνωρίζονται από το Υπουργείο Παιδείας και Πολιτισμού:</w:t>
      </w:r>
    </w:p>
    <w:p w14:paraId="6D7C6A54" w14:textId="36B3EF12" w:rsidR="00F00BA8" w:rsidRPr="004A1CD3" w:rsidRDefault="00000000" w:rsidP="007F7ABE">
      <w:pPr>
        <w:pStyle w:val="BodyText"/>
        <w:numPr>
          <w:ilvl w:val="0"/>
          <w:numId w:val="2"/>
        </w:numPr>
        <w:tabs>
          <w:tab w:val="left" w:pos="904"/>
        </w:tabs>
        <w:spacing w:after="0"/>
        <w:ind w:firstLine="560"/>
        <w:jc w:val="both"/>
        <w:rPr>
          <w:rFonts w:asciiTheme="minorHAnsi" w:hAnsiTheme="minorHAnsi" w:cstheme="minorHAnsi"/>
          <w:sz w:val="22"/>
          <w:szCs w:val="22"/>
        </w:rPr>
      </w:pPr>
      <w:r w:rsidRPr="004A1CD3">
        <w:rPr>
          <w:rFonts w:asciiTheme="minorHAnsi" w:hAnsiTheme="minorHAnsi" w:cstheme="minorHAnsi"/>
          <w:sz w:val="22"/>
          <w:szCs w:val="22"/>
        </w:rPr>
        <w:t xml:space="preserve">Στην Ελληνική Στενογραφία με ταχύτητα </w:t>
      </w:r>
      <w:r w:rsidR="00F12CFD" w:rsidRPr="004A1CD3">
        <w:rPr>
          <w:rFonts w:asciiTheme="minorHAnsi" w:hAnsiTheme="minorHAnsi" w:cstheme="minorHAnsi"/>
          <w:sz w:val="22"/>
          <w:szCs w:val="22"/>
        </w:rPr>
        <w:t>εβδομήντα (</w:t>
      </w:r>
      <w:r w:rsidRPr="004A1CD3">
        <w:rPr>
          <w:rFonts w:asciiTheme="minorHAnsi" w:hAnsiTheme="minorHAnsi" w:cstheme="minorHAnsi"/>
          <w:sz w:val="22"/>
          <w:szCs w:val="22"/>
          <w:lang w:eastAsia="en-US" w:bidi="en-US"/>
        </w:rPr>
        <w:t>70</w:t>
      </w:r>
      <w:r w:rsidR="00F12CFD" w:rsidRPr="004A1CD3">
        <w:rPr>
          <w:rFonts w:asciiTheme="minorHAnsi" w:hAnsiTheme="minorHAnsi" w:cstheme="minorHAnsi"/>
          <w:sz w:val="22"/>
          <w:szCs w:val="22"/>
          <w:lang w:eastAsia="en-US" w:bidi="en-US"/>
        </w:rPr>
        <w:t>)</w:t>
      </w:r>
      <w:r w:rsidRPr="004A1CD3">
        <w:rPr>
          <w:rFonts w:asciiTheme="minorHAnsi" w:hAnsiTheme="minorHAnsi" w:cstheme="minorHAnsi"/>
          <w:sz w:val="22"/>
          <w:szCs w:val="22"/>
          <w:lang w:eastAsia="en-US" w:bidi="en-US"/>
        </w:rPr>
        <w:t xml:space="preserve"> </w:t>
      </w:r>
      <w:r w:rsidRPr="004A1CD3">
        <w:rPr>
          <w:rFonts w:asciiTheme="minorHAnsi" w:hAnsiTheme="minorHAnsi" w:cstheme="minorHAnsi"/>
          <w:sz w:val="22"/>
          <w:szCs w:val="22"/>
        </w:rPr>
        <w:t>τουλάχιστο</w:t>
      </w:r>
      <w:r w:rsidR="00F12CFD" w:rsidRPr="004A1CD3">
        <w:rPr>
          <w:rFonts w:asciiTheme="minorHAnsi" w:hAnsiTheme="minorHAnsi" w:cstheme="minorHAnsi"/>
          <w:sz w:val="22"/>
          <w:szCs w:val="22"/>
        </w:rPr>
        <w:t>ν</w:t>
      </w:r>
      <w:r w:rsidRPr="004A1CD3">
        <w:rPr>
          <w:rFonts w:asciiTheme="minorHAnsi" w:hAnsiTheme="minorHAnsi" w:cstheme="minorHAnsi"/>
          <w:sz w:val="22"/>
          <w:szCs w:val="22"/>
        </w:rPr>
        <w:t xml:space="preserve"> λέξεων κατά λεπτό </w:t>
      </w:r>
      <w:r w:rsidR="007F7ABE" w:rsidRPr="004A1CD3">
        <w:rPr>
          <w:rFonts w:asciiTheme="minorHAnsi" w:hAnsiTheme="minorHAnsi" w:cstheme="minorHAnsi"/>
          <w:sz w:val="22"/>
          <w:szCs w:val="22"/>
        </w:rPr>
        <w:t xml:space="preserve">       </w:t>
      </w:r>
      <w:r w:rsidRPr="004A1CD3">
        <w:rPr>
          <w:rFonts w:asciiTheme="minorHAnsi" w:hAnsiTheme="minorHAnsi" w:cstheme="minorHAnsi"/>
          <w:sz w:val="22"/>
          <w:szCs w:val="22"/>
        </w:rPr>
        <w:t>(</w:t>
      </w:r>
      <w:proofErr w:type="spellStart"/>
      <w:r w:rsidRPr="004A1CD3">
        <w:rPr>
          <w:rFonts w:asciiTheme="minorHAnsi" w:hAnsiTheme="minorHAnsi" w:cstheme="minorHAnsi"/>
          <w:sz w:val="22"/>
          <w:szCs w:val="22"/>
        </w:rPr>
        <w:t>λ.κ.λ</w:t>
      </w:r>
      <w:proofErr w:type="spellEnd"/>
      <w:r w:rsidRPr="004A1CD3">
        <w:rPr>
          <w:rFonts w:asciiTheme="minorHAnsi" w:hAnsiTheme="minorHAnsi" w:cstheme="minorHAnsi"/>
          <w:sz w:val="22"/>
          <w:szCs w:val="22"/>
        </w:rPr>
        <w:t>.) και</w:t>
      </w:r>
    </w:p>
    <w:p w14:paraId="5907F86C" w14:textId="7CD33FA6" w:rsidR="00F00BA8" w:rsidRPr="004A1CD3" w:rsidRDefault="00000000" w:rsidP="007F7ABE">
      <w:pPr>
        <w:pStyle w:val="BodyText"/>
        <w:numPr>
          <w:ilvl w:val="0"/>
          <w:numId w:val="2"/>
        </w:numPr>
        <w:tabs>
          <w:tab w:val="left" w:pos="947"/>
        </w:tabs>
        <w:ind w:firstLine="560"/>
        <w:jc w:val="both"/>
        <w:rPr>
          <w:rFonts w:asciiTheme="minorHAnsi" w:hAnsiTheme="minorHAnsi" w:cstheme="minorHAnsi"/>
          <w:sz w:val="22"/>
          <w:szCs w:val="22"/>
        </w:rPr>
      </w:pPr>
      <w:r w:rsidRPr="004A1CD3">
        <w:rPr>
          <w:rFonts w:asciiTheme="minorHAnsi" w:hAnsiTheme="minorHAnsi" w:cstheme="minorHAnsi"/>
          <w:sz w:val="22"/>
          <w:szCs w:val="22"/>
        </w:rPr>
        <w:t xml:space="preserve">Ελληνική Δακτυλογραφία με ταχύτητα τριάντα πέντε </w:t>
      </w:r>
      <w:r w:rsidRPr="004A1CD3">
        <w:rPr>
          <w:rFonts w:asciiTheme="minorHAnsi" w:hAnsiTheme="minorHAnsi" w:cstheme="minorHAnsi"/>
          <w:sz w:val="22"/>
          <w:szCs w:val="22"/>
          <w:lang w:eastAsia="en-US" w:bidi="en-US"/>
        </w:rPr>
        <w:t xml:space="preserve">(35) </w:t>
      </w:r>
      <w:r w:rsidRPr="004A1CD3">
        <w:rPr>
          <w:rFonts w:asciiTheme="minorHAnsi" w:hAnsiTheme="minorHAnsi" w:cstheme="minorHAnsi"/>
          <w:sz w:val="22"/>
          <w:szCs w:val="22"/>
        </w:rPr>
        <w:t>τουλάχιστον λέξεων κατά λεπτό (</w:t>
      </w:r>
      <w:proofErr w:type="spellStart"/>
      <w:r w:rsidRPr="004A1CD3">
        <w:rPr>
          <w:rFonts w:asciiTheme="minorHAnsi" w:hAnsiTheme="minorHAnsi" w:cstheme="minorHAnsi"/>
          <w:sz w:val="22"/>
          <w:szCs w:val="22"/>
        </w:rPr>
        <w:t>λ.κ.λ</w:t>
      </w:r>
      <w:proofErr w:type="spellEnd"/>
      <w:r w:rsidRPr="004A1CD3">
        <w:rPr>
          <w:rFonts w:asciiTheme="minorHAnsi" w:hAnsiTheme="minorHAnsi" w:cstheme="minorHAnsi"/>
          <w:sz w:val="22"/>
          <w:szCs w:val="22"/>
        </w:rPr>
        <w:t>.).</w:t>
      </w:r>
    </w:p>
    <w:p w14:paraId="21D23442" w14:textId="77777777" w:rsidR="00F00BA8" w:rsidRPr="004A1CD3" w:rsidRDefault="00000000" w:rsidP="007F7ABE">
      <w:pPr>
        <w:pStyle w:val="BodyText"/>
        <w:numPr>
          <w:ilvl w:val="0"/>
          <w:numId w:val="1"/>
        </w:numPr>
        <w:tabs>
          <w:tab w:val="left" w:pos="334"/>
        </w:tabs>
        <w:spacing w:after="0"/>
        <w:jc w:val="both"/>
        <w:rPr>
          <w:rFonts w:asciiTheme="minorHAnsi" w:hAnsiTheme="minorHAnsi" w:cstheme="minorHAnsi"/>
          <w:b/>
          <w:bCs/>
          <w:sz w:val="22"/>
          <w:szCs w:val="22"/>
        </w:rPr>
      </w:pPr>
      <w:r w:rsidRPr="004A1CD3">
        <w:rPr>
          <w:rFonts w:asciiTheme="minorHAnsi" w:hAnsiTheme="minorHAnsi" w:cstheme="minorHAnsi"/>
          <w:b/>
          <w:bCs/>
          <w:sz w:val="22"/>
          <w:szCs w:val="22"/>
        </w:rPr>
        <w:t>Πρόσθετα Προσόντα:</w:t>
      </w:r>
    </w:p>
    <w:p w14:paraId="182B8678" w14:textId="77777777" w:rsidR="00F00BA8" w:rsidRPr="004A1CD3" w:rsidRDefault="00000000" w:rsidP="007F7ABE">
      <w:pPr>
        <w:pStyle w:val="BodyText"/>
        <w:spacing w:after="0"/>
        <w:ind w:firstLine="280"/>
        <w:jc w:val="both"/>
        <w:rPr>
          <w:rFonts w:asciiTheme="minorHAnsi" w:hAnsiTheme="minorHAnsi" w:cstheme="minorHAnsi"/>
          <w:sz w:val="22"/>
          <w:szCs w:val="22"/>
        </w:rPr>
      </w:pPr>
      <w:r w:rsidRPr="004A1CD3">
        <w:rPr>
          <w:rFonts w:asciiTheme="minorHAnsi" w:hAnsiTheme="minorHAnsi" w:cstheme="minorHAnsi"/>
          <w:sz w:val="22"/>
          <w:szCs w:val="22"/>
        </w:rPr>
        <w:t>(α) Επιτυχία σε εξετάσεις Αγγλικής Δακτυλογραφίας.</w:t>
      </w:r>
    </w:p>
    <w:p w14:paraId="58D26FCD" w14:textId="77777777" w:rsidR="00F00BA8" w:rsidRPr="004A1CD3" w:rsidRDefault="00000000" w:rsidP="007F7ABE">
      <w:pPr>
        <w:pStyle w:val="BodyText"/>
        <w:spacing w:after="0"/>
        <w:ind w:firstLine="280"/>
        <w:jc w:val="both"/>
        <w:rPr>
          <w:rFonts w:asciiTheme="minorHAnsi" w:hAnsiTheme="minorHAnsi" w:cstheme="minorHAnsi"/>
          <w:sz w:val="22"/>
          <w:szCs w:val="22"/>
        </w:rPr>
      </w:pPr>
      <w:r w:rsidRPr="004A1CD3">
        <w:rPr>
          <w:rFonts w:asciiTheme="minorHAnsi" w:hAnsiTheme="minorHAnsi" w:cstheme="minorHAnsi"/>
          <w:sz w:val="22"/>
          <w:szCs w:val="22"/>
        </w:rPr>
        <w:t>(β) Δίπλωμα Γραμματειακών Σπουδών.</w:t>
      </w:r>
    </w:p>
    <w:p w14:paraId="1C17ECE2" w14:textId="77777777" w:rsidR="00F00BA8" w:rsidRPr="004A1CD3" w:rsidRDefault="00000000" w:rsidP="007F7ABE">
      <w:pPr>
        <w:pStyle w:val="BodyText"/>
        <w:spacing w:after="0"/>
        <w:ind w:firstLine="280"/>
        <w:jc w:val="both"/>
        <w:rPr>
          <w:rFonts w:asciiTheme="minorHAnsi" w:hAnsiTheme="minorHAnsi" w:cstheme="minorHAnsi"/>
          <w:sz w:val="22"/>
          <w:szCs w:val="22"/>
        </w:rPr>
      </w:pPr>
      <w:r w:rsidRPr="004A1CD3">
        <w:rPr>
          <w:rFonts w:asciiTheme="minorHAnsi" w:hAnsiTheme="minorHAnsi" w:cstheme="minorHAnsi"/>
          <w:sz w:val="22"/>
          <w:szCs w:val="22"/>
        </w:rPr>
        <w:t>(γ) Προηγούμενη εργασιακή πείρα σχετική με τα καθήκοντα αντικείμενο της θέσης</w:t>
      </w:r>
    </w:p>
    <w:p w14:paraId="5CE752AC" w14:textId="77777777" w:rsidR="00F00BA8" w:rsidRPr="004A1CD3" w:rsidRDefault="00000000" w:rsidP="007F7ABE">
      <w:pPr>
        <w:pStyle w:val="BodyText"/>
        <w:ind w:firstLine="280"/>
        <w:jc w:val="both"/>
        <w:rPr>
          <w:rFonts w:asciiTheme="minorHAnsi" w:hAnsiTheme="minorHAnsi" w:cstheme="minorHAnsi"/>
          <w:sz w:val="22"/>
          <w:szCs w:val="22"/>
        </w:rPr>
      </w:pPr>
      <w:r w:rsidRPr="004A1CD3">
        <w:rPr>
          <w:rFonts w:asciiTheme="minorHAnsi" w:hAnsiTheme="minorHAnsi" w:cstheme="minorHAnsi"/>
          <w:sz w:val="22"/>
          <w:szCs w:val="22"/>
        </w:rPr>
        <w:t xml:space="preserve">(δ) Γνώση ηλεκτρονικών υπολογιστών στο θέμα Επεξεργασίας Κειμένου </w:t>
      </w:r>
      <w:r w:rsidRPr="004A1CD3">
        <w:rPr>
          <w:rFonts w:asciiTheme="minorHAnsi" w:hAnsiTheme="minorHAnsi" w:cstheme="minorHAnsi"/>
          <w:sz w:val="22"/>
          <w:szCs w:val="22"/>
          <w:lang w:eastAsia="en-US" w:bidi="en-US"/>
        </w:rPr>
        <w:t>(</w:t>
      </w:r>
      <w:r w:rsidRPr="004A1CD3">
        <w:rPr>
          <w:rFonts w:asciiTheme="minorHAnsi" w:hAnsiTheme="minorHAnsi" w:cstheme="minorHAnsi"/>
          <w:sz w:val="22"/>
          <w:szCs w:val="22"/>
          <w:lang w:val="en-US" w:eastAsia="en-US" w:bidi="en-US"/>
        </w:rPr>
        <w:t>Word</w:t>
      </w:r>
      <w:r w:rsidRPr="004A1CD3">
        <w:rPr>
          <w:rFonts w:asciiTheme="minorHAnsi" w:hAnsiTheme="minorHAnsi" w:cstheme="minorHAnsi"/>
          <w:sz w:val="22"/>
          <w:szCs w:val="22"/>
          <w:lang w:eastAsia="en-US" w:bidi="en-US"/>
        </w:rPr>
        <w:t xml:space="preserve"> </w:t>
      </w:r>
      <w:r w:rsidRPr="004A1CD3">
        <w:rPr>
          <w:rFonts w:asciiTheme="minorHAnsi" w:hAnsiTheme="minorHAnsi" w:cstheme="minorHAnsi"/>
          <w:sz w:val="22"/>
          <w:szCs w:val="22"/>
          <w:lang w:val="en-US" w:eastAsia="en-US" w:bidi="en-US"/>
        </w:rPr>
        <w:t>Processing</w:t>
      </w:r>
      <w:r w:rsidRPr="004A1CD3">
        <w:rPr>
          <w:rFonts w:asciiTheme="minorHAnsi" w:hAnsiTheme="minorHAnsi" w:cstheme="minorHAnsi"/>
          <w:sz w:val="22"/>
          <w:szCs w:val="22"/>
          <w:lang w:eastAsia="en-US" w:bidi="en-US"/>
        </w:rPr>
        <w:t>)</w:t>
      </w:r>
    </w:p>
    <w:p w14:paraId="315B6FA5" w14:textId="75197230" w:rsidR="00F00BA8" w:rsidRPr="004A1CD3" w:rsidRDefault="00000000" w:rsidP="007F7ABE">
      <w:pPr>
        <w:pStyle w:val="Tablecaption0"/>
        <w:jc w:val="both"/>
        <w:rPr>
          <w:rFonts w:asciiTheme="minorHAnsi" w:hAnsiTheme="minorHAnsi" w:cstheme="minorHAnsi"/>
          <w:b/>
          <w:bCs/>
          <w:sz w:val="22"/>
          <w:szCs w:val="22"/>
        </w:rPr>
      </w:pPr>
      <w:r w:rsidRPr="004A1CD3">
        <w:rPr>
          <w:rFonts w:asciiTheme="minorHAnsi" w:hAnsiTheme="minorHAnsi" w:cstheme="minorHAnsi"/>
          <w:b/>
          <w:bCs/>
          <w:sz w:val="22"/>
          <w:szCs w:val="22"/>
          <w:lang w:val="en-US" w:eastAsia="en-US" w:bidi="en-US"/>
        </w:rPr>
        <w:t xml:space="preserve">4. </w:t>
      </w:r>
      <w:r w:rsidR="00F12CFD" w:rsidRPr="004A1CD3">
        <w:rPr>
          <w:rFonts w:asciiTheme="minorHAnsi" w:hAnsiTheme="minorHAnsi" w:cstheme="minorHAnsi"/>
          <w:b/>
          <w:bCs/>
          <w:sz w:val="22"/>
          <w:szCs w:val="22"/>
          <w:lang w:eastAsia="en-US" w:bidi="en-US"/>
        </w:rPr>
        <w:t xml:space="preserve">  </w:t>
      </w:r>
      <w:r w:rsidRPr="004A1CD3">
        <w:rPr>
          <w:rFonts w:asciiTheme="minorHAnsi" w:hAnsiTheme="minorHAnsi" w:cstheme="minorHAnsi"/>
          <w:b/>
          <w:bCs/>
          <w:sz w:val="22"/>
          <w:szCs w:val="22"/>
        </w:rPr>
        <w:t>Κριτήρια επιλογής</w:t>
      </w:r>
    </w:p>
    <w:tbl>
      <w:tblPr>
        <w:tblOverlap w:val="never"/>
        <w:tblW w:w="10603" w:type="dxa"/>
        <w:jc w:val="center"/>
        <w:tblLayout w:type="fixed"/>
        <w:tblCellMar>
          <w:left w:w="10" w:type="dxa"/>
          <w:right w:w="10" w:type="dxa"/>
        </w:tblCellMar>
        <w:tblLook w:val="04A0" w:firstRow="1" w:lastRow="0" w:firstColumn="1" w:lastColumn="0" w:noHBand="0" w:noVBand="1"/>
      </w:tblPr>
      <w:tblGrid>
        <w:gridCol w:w="365"/>
        <w:gridCol w:w="3744"/>
        <w:gridCol w:w="3257"/>
        <w:gridCol w:w="1418"/>
        <w:gridCol w:w="1819"/>
      </w:tblGrid>
      <w:tr w:rsidR="004B29F8" w:rsidRPr="004652D3" w14:paraId="11BE39CF" w14:textId="22CF18D2" w:rsidTr="009F77BF">
        <w:trPr>
          <w:trHeight w:hRule="exact" w:val="305"/>
          <w:jc w:val="center"/>
        </w:trPr>
        <w:tc>
          <w:tcPr>
            <w:tcW w:w="4109" w:type="dxa"/>
            <w:gridSpan w:val="2"/>
            <w:tcBorders>
              <w:top w:val="single" w:sz="4" w:space="0" w:color="auto"/>
              <w:left w:val="single" w:sz="4" w:space="0" w:color="auto"/>
            </w:tcBorders>
            <w:shd w:val="clear" w:color="auto" w:fill="auto"/>
            <w:vAlign w:val="bottom"/>
          </w:tcPr>
          <w:p w14:paraId="1746D355" w14:textId="16D2F4B7" w:rsidR="004B29F8" w:rsidRPr="004652D3" w:rsidRDefault="004B29F8" w:rsidP="009A32A5">
            <w:pPr>
              <w:jc w:val="center"/>
              <w:rPr>
                <w:rFonts w:asciiTheme="minorHAnsi" w:eastAsia="Times New Roman" w:hAnsiTheme="minorHAnsi" w:cstheme="minorHAnsi"/>
                <w:color w:val="auto"/>
                <w:kern w:val="2"/>
                <w:sz w:val="22"/>
                <w:szCs w:val="22"/>
                <w:lang w:eastAsia="en-US" w:bidi="ar-SA"/>
                <w14:ligatures w14:val="standardContextual"/>
              </w:rPr>
            </w:pPr>
            <w:r w:rsidRPr="004652D3">
              <w:rPr>
                <w:rFonts w:asciiTheme="minorHAnsi" w:eastAsia="Times New Roman" w:hAnsiTheme="minorHAnsi" w:cstheme="minorHAnsi"/>
                <w:b/>
                <w:bCs/>
                <w:kern w:val="2"/>
                <w:sz w:val="22"/>
                <w:szCs w:val="22"/>
                <w14:ligatures w14:val="standardContextual"/>
              </w:rPr>
              <w:t>ΚΡΙΤΗΡΙΑ</w:t>
            </w:r>
          </w:p>
        </w:tc>
        <w:tc>
          <w:tcPr>
            <w:tcW w:w="3257" w:type="dxa"/>
            <w:tcBorders>
              <w:top w:val="single" w:sz="4" w:space="0" w:color="auto"/>
              <w:left w:val="single" w:sz="4" w:space="0" w:color="auto"/>
            </w:tcBorders>
            <w:shd w:val="clear" w:color="auto" w:fill="auto"/>
            <w:vAlign w:val="bottom"/>
          </w:tcPr>
          <w:p w14:paraId="13263062" w14:textId="77777777" w:rsidR="004B29F8" w:rsidRPr="004652D3" w:rsidRDefault="004B29F8" w:rsidP="009A32A5">
            <w:pPr>
              <w:jc w:val="center"/>
              <w:rPr>
                <w:rFonts w:asciiTheme="minorHAnsi" w:eastAsia="Times New Roman" w:hAnsiTheme="minorHAnsi" w:cstheme="minorHAnsi"/>
                <w:color w:val="auto"/>
                <w:kern w:val="2"/>
                <w:sz w:val="22"/>
                <w:szCs w:val="22"/>
                <w:lang w:eastAsia="en-US" w:bidi="ar-SA"/>
                <w14:ligatures w14:val="standardContextual"/>
              </w:rPr>
            </w:pPr>
            <w:r w:rsidRPr="004652D3">
              <w:rPr>
                <w:rFonts w:asciiTheme="minorHAnsi" w:eastAsia="Times New Roman" w:hAnsiTheme="minorHAnsi" w:cstheme="minorHAnsi"/>
                <w:b/>
                <w:bCs/>
                <w:kern w:val="2"/>
                <w:sz w:val="22"/>
                <w:szCs w:val="22"/>
                <w14:ligatures w14:val="standardContextual"/>
              </w:rPr>
              <w:t>ΒΑΘΜΟΛΟΓΙΑ ΚΡΙΤΗΡΙΟΥ</w:t>
            </w:r>
          </w:p>
        </w:tc>
        <w:tc>
          <w:tcPr>
            <w:tcW w:w="1418" w:type="dxa"/>
            <w:tcBorders>
              <w:top w:val="single" w:sz="4" w:space="0" w:color="auto"/>
              <w:left w:val="single" w:sz="4" w:space="0" w:color="auto"/>
              <w:right w:val="single" w:sz="4" w:space="0" w:color="auto"/>
            </w:tcBorders>
            <w:shd w:val="clear" w:color="auto" w:fill="auto"/>
            <w:vAlign w:val="bottom"/>
          </w:tcPr>
          <w:p w14:paraId="3B1AE489" w14:textId="77777777" w:rsidR="004B29F8" w:rsidRPr="004652D3" w:rsidRDefault="004B29F8" w:rsidP="009A32A5">
            <w:pPr>
              <w:jc w:val="center"/>
              <w:rPr>
                <w:rFonts w:asciiTheme="minorHAnsi" w:eastAsia="Times New Roman" w:hAnsiTheme="minorHAnsi" w:cstheme="minorHAnsi"/>
                <w:color w:val="auto"/>
                <w:kern w:val="2"/>
                <w:sz w:val="22"/>
                <w:szCs w:val="22"/>
                <w:lang w:eastAsia="en-US" w:bidi="ar-SA"/>
                <w14:ligatures w14:val="standardContextual"/>
              </w:rPr>
            </w:pPr>
            <w:r w:rsidRPr="004652D3">
              <w:rPr>
                <w:rFonts w:asciiTheme="minorHAnsi" w:eastAsia="Times New Roman" w:hAnsiTheme="minorHAnsi" w:cstheme="minorHAnsi"/>
                <w:b/>
                <w:bCs/>
                <w:kern w:val="2"/>
                <w:sz w:val="22"/>
                <w:szCs w:val="22"/>
                <w14:ligatures w14:val="standardContextual"/>
              </w:rPr>
              <w:t>ΜΟΡΙΑ</w:t>
            </w:r>
          </w:p>
        </w:tc>
        <w:tc>
          <w:tcPr>
            <w:tcW w:w="1819" w:type="dxa"/>
            <w:tcBorders>
              <w:top w:val="single" w:sz="4" w:space="0" w:color="auto"/>
              <w:left w:val="single" w:sz="4" w:space="0" w:color="auto"/>
              <w:right w:val="single" w:sz="4" w:space="0" w:color="auto"/>
            </w:tcBorders>
          </w:tcPr>
          <w:p w14:paraId="7DF7E8C8" w14:textId="1BD6B5B8" w:rsidR="004B29F8" w:rsidRPr="004652D3" w:rsidRDefault="004B29F8" w:rsidP="009A32A5">
            <w:pPr>
              <w:jc w:val="center"/>
              <w:rPr>
                <w:rFonts w:asciiTheme="minorHAnsi" w:eastAsia="Times New Roman" w:hAnsiTheme="minorHAnsi" w:cstheme="minorHAnsi"/>
                <w:b/>
                <w:bCs/>
                <w:kern w:val="2"/>
                <w:sz w:val="22"/>
                <w:szCs w:val="22"/>
                <w14:ligatures w14:val="standardContextual"/>
              </w:rPr>
            </w:pPr>
            <w:r>
              <w:rPr>
                <w:rFonts w:asciiTheme="minorHAnsi" w:eastAsia="Times New Roman" w:hAnsiTheme="minorHAnsi" w:cstheme="minorHAnsi"/>
                <w:b/>
                <w:bCs/>
                <w:kern w:val="2"/>
                <w:sz w:val="22"/>
                <w:szCs w:val="22"/>
                <w14:ligatures w14:val="standardContextual"/>
              </w:rPr>
              <w:t>ΠΑΡΑΤΗΡΗΣΕΙΣ</w:t>
            </w:r>
          </w:p>
        </w:tc>
      </w:tr>
      <w:tr w:rsidR="004B29F8" w:rsidRPr="004652D3" w14:paraId="383B571C" w14:textId="2AAA3F36" w:rsidTr="009F77BF">
        <w:trPr>
          <w:trHeight w:hRule="exact" w:val="1131"/>
          <w:jc w:val="center"/>
        </w:trPr>
        <w:tc>
          <w:tcPr>
            <w:tcW w:w="365" w:type="dxa"/>
            <w:tcBorders>
              <w:top w:val="single" w:sz="4" w:space="0" w:color="auto"/>
              <w:left w:val="single" w:sz="4" w:space="0" w:color="auto"/>
            </w:tcBorders>
            <w:shd w:val="clear" w:color="auto" w:fill="auto"/>
            <w:vAlign w:val="center"/>
          </w:tcPr>
          <w:p w14:paraId="49BC6C1A" w14:textId="77777777" w:rsidR="004B29F8" w:rsidRPr="004652D3" w:rsidRDefault="004B29F8" w:rsidP="007F7ABE">
            <w:pPr>
              <w:jc w:val="center"/>
              <w:rPr>
                <w:rFonts w:asciiTheme="minorHAnsi" w:eastAsia="Times New Roman" w:hAnsiTheme="minorHAnsi" w:cstheme="minorHAnsi"/>
                <w:color w:val="auto"/>
                <w:kern w:val="2"/>
                <w:sz w:val="22"/>
                <w:szCs w:val="22"/>
                <w:lang w:eastAsia="en-US" w:bidi="ar-SA"/>
                <w14:ligatures w14:val="standardContextual"/>
              </w:rPr>
            </w:pPr>
            <w:r w:rsidRPr="004652D3">
              <w:rPr>
                <w:rFonts w:asciiTheme="minorHAnsi" w:eastAsia="Times New Roman" w:hAnsiTheme="minorHAnsi" w:cstheme="minorHAnsi"/>
                <w:kern w:val="2"/>
                <w:sz w:val="22"/>
                <w:szCs w:val="22"/>
                <w14:ligatures w14:val="standardContextual"/>
              </w:rPr>
              <w:t>1</w:t>
            </w:r>
          </w:p>
        </w:tc>
        <w:tc>
          <w:tcPr>
            <w:tcW w:w="3744" w:type="dxa"/>
            <w:tcBorders>
              <w:top w:val="single" w:sz="4" w:space="0" w:color="auto"/>
              <w:left w:val="single" w:sz="4" w:space="0" w:color="auto"/>
            </w:tcBorders>
            <w:shd w:val="clear" w:color="auto" w:fill="auto"/>
            <w:vAlign w:val="center"/>
          </w:tcPr>
          <w:p w14:paraId="5C8BFA3C" w14:textId="77777777" w:rsidR="004B29F8" w:rsidRPr="004652D3" w:rsidRDefault="004B29F8" w:rsidP="007F7ABE">
            <w:pPr>
              <w:rPr>
                <w:rFonts w:asciiTheme="minorHAnsi" w:eastAsia="Times New Roman" w:hAnsiTheme="minorHAnsi" w:cstheme="minorHAnsi"/>
                <w:color w:val="auto"/>
                <w:kern w:val="2"/>
                <w:sz w:val="22"/>
                <w:szCs w:val="22"/>
                <w:lang w:eastAsia="en-US" w:bidi="ar-SA"/>
                <w14:ligatures w14:val="standardContextual"/>
              </w:rPr>
            </w:pPr>
            <w:r w:rsidRPr="004652D3">
              <w:rPr>
                <w:rFonts w:asciiTheme="minorHAnsi" w:eastAsia="Times New Roman" w:hAnsiTheme="minorHAnsi" w:cstheme="minorHAnsi"/>
                <w:kern w:val="2"/>
                <w:sz w:val="22"/>
                <w:szCs w:val="22"/>
                <w14:ligatures w14:val="standardContextual"/>
              </w:rPr>
              <w:t>Βαθμός Απολυτηρίου Λυκείου</w:t>
            </w:r>
          </w:p>
        </w:tc>
        <w:tc>
          <w:tcPr>
            <w:tcW w:w="3257" w:type="dxa"/>
            <w:tcBorders>
              <w:top w:val="single" w:sz="4" w:space="0" w:color="auto"/>
              <w:left w:val="single" w:sz="4" w:space="0" w:color="auto"/>
            </w:tcBorders>
            <w:shd w:val="clear" w:color="auto" w:fill="auto"/>
            <w:vAlign w:val="center"/>
          </w:tcPr>
          <w:p w14:paraId="2C03CA7E" w14:textId="77777777" w:rsidR="009F77BF" w:rsidRDefault="009F77BF" w:rsidP="007F7ABE">
            <w:pPr>
              <w:rPr>
                <w:rFonts w:asciiTheme="minorHAnsi" w:eastAsia="Times New Roman" w:hAnsiTheme="minorHAnsi" w:cstheme="minorHAnsi"/>
                <w:kern w:val="2"/>
                <w:sz w:val="22"/>
                <w:szCs w:val="22"/>
                <w14:ligatures w14:val="standardContextual"/>
              </w:rPr>
            </w:pPr>
          </w:p>
          <w:p w14:paraId="010BB302" w14:textId="1FC6E31E" w:rsidR="004B29F8" w:rsidRPr="004652D3" w:rsidRDefault="004B29F8" w:rsidP="007F7ABE">
            <w:pPr>
              <w:rPr>
                <w:rFonts w:asciiTheme="minorHAnsi" w:eastAsia="Times New Roman" w:hAnsiTheme="minorHAnsi" w:cstheme="minorHAnsi"/>
                <w:color w:val="auto"/>
                <w:kern w:val="2"/>
                <w:sz w:val="22"/>
                <w:szCs w:val="22"/>
                <w:lang w:eastAsia="en-US" w:bidi="ar-SA"/>
                <w14:ligatures w14:val="standardContextual"/>
              </w:rPr>
            </w:pPr>
            <w:r w:rsidRPr="004652D3">
              <w:rPr>
                <w:rFonts w:asciiTheme="minorHAnsi" w:eastAsia="Times New Roman" w:hAnsiTheme="minorHAnsi" w:cstheme="minorHAnsi"/>
                <w:kern w:val="2"/>
                <w:sz w:val="22"/>
                <w:szCs w:val="22"/>
                <w14:ligatures w14:val="standardContextual"/>
              </w:rPr>
              <w:t>Γενική βαθμολογία 18</w:t>
            </w:r>
            <w:r>
              <w:rPr>
                <w:rFonts w:asciiTheme="minorHAnsi" w:eastAsia="Times New Roman" w:hAnsiTheme="minorHAnsi" w:cstheme="minorHAnsi"/>
                <w:kern w:val="2"/>
                <w:sz w:val="22"/>
                <w:szCs w:val="22"/>
                <w14:ligatures w14:val="standardContextual"/>
              </w:rPr>
              <w:t>.50</w:t>
            </w:r>
            <w:r w:rsidRPr="004652D3">
              <w:rPr>
                <w:rFonts w:asciiTheme="minorHAnsi" w:eastAsia="Times New Roman" w:hAnsiTheme="minorHAnsi" w:cstheme="minorHAnsi"/>
                <w:kern w:val="2"/>
                <w:sz w:val="22"/>
                <w:szCs w:val="22"/>
                <w14:ligatures w14:val="standardContextual"/>
              </w:rPr>
              <w:t>-20</w:t>
            </w:r>
          </w:p>
          <w:p w14:paraId="1EF8C873" w14:textId="77777777" w:rsidR="004B29F8" w:rsidRDefault="004B29F8" w:rsidP="007F7ABE">
            <w:pPr>
              <w:rPr>
                <w:rFonts w:asciiTheme="minorHAnsi" w:eastAsia="Times New Roman" w:hAnsiTheme="minorHAnsi" w:cstheme="minorHAnsi"/>
                <w:kern w:val="2"/>
                <w:sz w:val="22"/>
                <w:szCs w:val="22"/>
                <w14:ligatures w14:val="standardContextual"/>
              </w:rPr>
            </w:pPr>
            <w:r w:rsidRPr="004652D3">
              <w:rPr>
                <w:rFonts w:asciiTheme="minorHAnsi" w:eastAsia="Times New Roman" w:hAnsiTheme="minorHAnsi" w:cstheme="minorHAnsi"/>
                <w:kern w:val="2"/>
                <w:sz w:val="22"/>
                <w:szCs w:val="22"/>
                <w14:ligatures w14:val="standardContextual"/>
              </w:rPr>
              <w:t>Γενική βαθμολογία 15</w:t>
            </w:r>
            <w:r>
              <w:rPr>
                <w:rFonts w:asciiTheme="minorHAnsi" w:eastAsia="Times New Roman" w:hAnsiTheme="minorHAnsi" w:cstheme="minorHAnsi"/>
                <w:kern w:val="2"/>
                <w:sz w:val="22"/>
                <w:szCs w:val="22"/>
                <w14:ligatures w14:val="standardContextual"/>
              </w:rPr>
              <w:t>.50</w:t>
            </w:r>
            <w:r w:rsidRPr="004652D3">
              <w:rPr>
                <w:rFonts w:asciiTheme="minorHAnsi" w:eastAsia="Times New Roman" w:hAnsiTheme="minorHAnsi" w:cstheme="minorHAnsi"/>
                <w:kern w:val="2"/>
                <w:sz w:val="22"/>
                <w:szCs w:val="22"/>
                <w14:ligatures w14:val="standardContextual"/>
              </w:rPr>
              <w:t>-</w:t>
            </w:r>
            <w:r>
              <w:rPr>
                <w:rFonts w:asciiTheme="minorHAnsi" w:eastAsia="Times New Roman" w:hAnsiTheme="minorHAnsi" w:cstheme="minorHAnsi"/>
                <w:kern w:val="2"/>
                <w:sz w:val="22"/>
                <w:szCs w:val="22"/>
                <w14:ligatures w14:val="standardContextual"/>
              </w:rPr>
              <w:t>18.49</w:t>
            </w:r>
          </w:p>
          <w:p w14:paraId="1B4AEBD7" w14:textId="10150779" w:rsidR="004B29F8" w:rsidRDefault="004B29F8" w:rsidP="004B29F8">
            <w:pPr>
              <w:rPr>
                <w:rFonts w:asciiTheme="minorHAnsi" w:eastAsia="Times New Roman" w:hAnsiTheme="minorHAnsi" w:cstheme="minorHAnsi"/>
                <w:kern w:val="2"/>
                <w:sz w:val="22"/>
                <w:szCs w:val="22"/>
                <w14:ligatures w14:val="standardContextual"/>
              </w:rPr>
            </w:pPr>
            <w:r w:rsidRPr="004652D3">
              <w:rPr>
                <w:rFonts w:asciiTheme="minorHAnsi" w:eastAsia="Times New Roman" w:hAnsiTheme="minorHAnsi" w:cstheme="minorHAnsi"/>
                <w:kern w:val="2"/>
                <w:sz w:val="22"/>
                <w:szCs w:val="22"/>
                <w14:ligatures w14:val="standardContextual"/>
              </w:rPr>
              <w:t xml:space="preserve">Γενική βαθμολογία </w:t>
            </w:r>
            <w:r>
              <w:rPr>
                <w:rFonts w:asciiTheme="minorHAnsi" w:eastAsia="Times New Roman" w:hAnsiTheme="minorHAnsi" w:cstheme="minorHAnsi"/>
                <w:kern w:val="2"/>
                <w:sz w:val="22"/>
                <w:szCs w:val="22"/>
                <w14:ligatures w14:val="standardContextual"/>
              </w:rPr>
              <w:t>10</w:t>
            </w:r>
            <w:r w:rsidRPr="004652D3">
              <w:rPr>
                <w:rFonts w:asciiTheme="minorHAnsi" w:eastAsia="Times New Roman" w:hAnsiTheme="minorHAnsi" w:cstheme="minorHAnsi"/>
                <w:kern w:val="2"/>
                <w:sz w:val="22"/>
                <w:szCs w:val="22"/>
                <w14:ligatures w14:val="standardContextual"/>
              </w:rPr>
              <w:t>-</w:t>
            </w:r>
            <w:r>
              <w:rPr>
                <w:rFonts w:asciiTheme="minorHAnsi" w:eastAsia="Times New Roman" w:hAnsiTheme="minorHAnsi" w:cstheme="minorHAnsi"/>
                <w:kern w:val="2"/>
                <w:sz w:val="22"/>
                <w:szCs w:val="22"/>
                <w14:ligatures w14:val="standardContextual"/>
              </w:rPr>
              <w:t>15.49</w:t>
            </w:r>
          </w:p>
          <w:p w14:paraId="38DEF3B9" w14:textId="37E673E4" w:rsidR="004B29F8" w:rsidRPr="004652D3" w:rsidRDefault="004B29F8" w:rsidP="007F7ABE">
            <w:pPr>
              <w:rPr>
                <w:rFonts w:asciiTheme="minorHAnsi" w:eastAsia="Times New Roman" w:hAnsiTheme="minorHAnsi" w:cstheme="minorHAnsi"/>
                <w:color w:val="auto"/>
                <w:kern w:val="2"/>
                <w:sz w:val="22"/>
                <w:szCs w:val="22"/>
                <w:lang w:eastAsia="en-US" w:bidi="ar-SA"/>
                <w14:ligatures w14:val="standardContextual"/>
              </w:rPr>
            </w:pPr>
          </w:p>
        </w:tc>
        <w:tc>
          <w:tcPr>
            <w:tcW w:w="1418" w:type="dxa"/>
            <w:tcBorders>
              <w:top w:val="single" w:sz="4" w:space="0" w:color="auto"/>
              <w:left w:val="single" w:sz="4" w:space="0" w:color="auto"/>
              <w:right w:val="single" w:sz="4" w:space="0" w:color="auto"/>
            </w:tcBorders>
            <w:shd w:val="clear" w:color="auto" w:fill="auto"/>
            <w:vAlign w:val="center"/>
          </w:tcPr>
          <w:p w14:paraId="3CF33CEC" w14:textId="77777777" w:rsidR="009F77BF" w:rsidRDefault="009F77BF" w:rsidP="009A32A5">
            <w:pPr>
              <w:jc w:val="center"/>
              <w:rPr>
                <w:rFonts w:asciiTheme="minorHAnsi" w:eastAsia="Times New Roman" w:hAnsiTheme="minorHAnsi" w:cstheme="minorHAnsi"/>
                <w:kern w:val="2"/>
                <w:sz w:val="22"/>
                <w:szCs w:val="22"/>
                <w14:ligatures w14:val="standardContextual"/>
              </w:rPr>
            </w:pPr>
          </w:p>
          <w:p w14:paraId="6B14B78B" w14:textId="287C2063" w:rsidR="004B29F8" w:rsidRDefault="004B29F8" w:rsidP="009A32A5">
            <w:pPr>
              <w:jc w:val="center"/>
              <w:rPr>
                <w:rFonts w:asciiTheme="minorHAnsi" w:eastAsia="Times New Roman" w:hAnsiTheme="minorHAnsi" w:cstheme="minorHAnsi"/>
                <w:kern w:val="2"/>
                <w:sz w:val="22"/>
                <w:szCs w:val="22"/>
                <w14:ligatures w14:val="standardContextual"/>
              </w:rPr>
            </w:pPr>
            <w:r>
              <w:rPr>
                <w:rFonts w:asciiTheme="minorHAnsi" w:eastAsia="Times New Roman" w:hAnsiTheme="minorHAnsi" w:cstheme="minorHAnsi"/>
                <w:kern w:val="2"/>
                <w:sz w:val="22"/>
                <w:szCs w:val="22"/>
                <w14:ligatures w14:val="standardContextual"/>
              </w:rPr>
              <w:t>3 Μόρια</w:t>
            </w:r>
          </w:p>
          <w:p w14:paraId="5C38C930" w14:textId="11CC70EC" w:rsidR="004B29F8" w:rsidRPr="004652D3" w:rsidRDefault="004B29F8" w:rsidP="009A32A5">
            <w:pPr>
              <w:jc w:val="center"/>
              <w:rPr>
                <w:rFonts w:asciiTheme="minorHAnsi" w:eastAsia="Times New Roman" w:hAnsiTheme="minorHAnsi" w:cstheme="minorHAnsi"/>
                <w:color w:val="auto"/>
                <w:kern w:val="2"/>
                <w:sz w:val="22"/>
                <w:szCs w:val="22"/>
                <w:lang w:eastAsia="en-US" w:bidi="ar-SA"/>
                <w14:ligatures w14:val="standardContextual"/>
              </w:rPr>
            </w:pPr>
            <w:r w:rsidRPr="004652D3">
              <w:rPr>
                <w:rFonts w:asciiTheme="minorHAnsi" w:eastAsia="Times New Roman" w:hAnsiTheme="minorHAnsi" w:cstheme="minorHAnsi"/>
                <w:kern w:val="2"/>
                <w:sz w:val="22"/>
                <w:szCs w:val="22"/>
                <w14:ligatures w14:val="standardContextual"/>
              </w:rPr>
              <w:t>2 Μόρια</w:t>
            </w:r>
          </w:p>
          <w:p w14:paraId="098B1899" w14:textId="77777777" w:rsidR="004B29F8" w:rsidRPr="004652D3" w:rsidRDefault="004B29F8" w:rsidP="009A32A5">
            <w:pPr>
              <w:jc w:val="center"/>
              <w:rPr>
                <w:rFonts w:asciiTheme="minorHAnsi" w:eastAsia="Times New Roman" w:hAnsiTheme="minorHAnsi" w:cstheme="minorHAnsi"/>
                <w:color w:val="auto"/>
                <w:kern w:val="2"/>
                <w:sz w:val="22"/>
                <w:szCs w:val="22"/>
                <w:lang w:eastAsia="en-US" w:bidi="ar-SA"/>
                <w14:ligatures w14:val="standardContextual"/>
              </w:rPr>
            </w:pPr>
            <w:r w:rsidRPr="004652D3">
              <w:rPr>
                <w:rFonts w:asciiTheme="minorHAnsi" w:eastAsia="Times New Roman" w:hAnsiTheme="minorHAnsi" w:cstheme="minorHAnsi"/>
                <w:kern w:val="2"/>
                <w:sz w:val="22"/>
                <w:szCs w:val="22"/>
                <w14:ligatures w14:val="standardContextual"/>
              </w:rPr>
              <w:t>1 Μόριο</w:t>
            </w:r>
          </w:p>
        </w:tc>
        <w:tc>
          <w:tcPr>
            <w:tcW w:w="1819" w:type="dxa"/>
            <w:tcBorders>
              <w:top w:val="single" w:sz="4" w:space="0" w:color="auto"/>
              <w:left w:val="single" w:sz="4" w:space="0" w:color="auto"/>
              <w:right w:val="single" w:sz="4" w:space="0" w:color="auto"/>
            </w:tcBorders>
            <w:vAlign w:val="center"/>
          </w:tcPr>
          <w:p w14:paraId="4C74060E" w14:textId="2D4F1D3F" w:rsidR="004B29F8" w:rsidRDefault="009F77BF" w:rsidP="009F77BF">
            <w:pPr>
              <w:rPr>
                <w:rFonts w:asciiTheme="minorHAnsi" w:eastAsia="Times New Roman" w:hAnsiTheme="minorHAnsi" w:cstheme="minorHAnsi"/>
                <w:kern w:val="2"/>
                <w:sz w:val="22"/>
                <w:szCs w:val="22"/>
                <w14:ligatures w14:val="standardContextual"/>
              </w:rPr>
            </w:pPr>
            <w:r>
              <w:rPr>
                <w:rFonts w:asciiTheme="minorHAnsi" w:eastAsia="Times New Roman" w:hAnsiTheme="minorHAnsi" w:cstheme="minorHAnsi"/>
                <w:kern w:val="2"/>
                <w:sz w:val="22"/>
                <w:szCs w:val="22"/>
                <w14:ligatures w14:val="standardContextual"/>
              </w:rPr>
              <w:t>Σε περίπτωση διαφορετικής βαθμολογίας, αυτή θα ανάγεται</w:t>
            </w:r>
          </w:p>
          <w:p w14:paraId="6047CC83" w14:textId="238F531B" w:rsidR="009F77BF" w:rsidRDefault="009F77BF" w:rsidP="007F7ABE">
            <w:pPr>
              <w:jc w:val="both"/>
              <w:rPr>
                <w:rFonts w:asciiTheme="minorHAnsi" w:eastAsia="Times New Roman" w:hAnsiTheme="minorHAnsi" w:cstheme="minorHAnsi"/>
                <w:kern w:val="2"/>
                <w:sz w:val="22"/>
                <w:szCs w:val="22"/>
                <w14:ligatures w14:val="standardContextual"/>
              </w:rPr>
            </w:pPr>
          </w:p>
        </w:tc>
      </w:tr>
      <w:tr w:rsidR="004B29F8" w:rsidRPr="004652D3" w14:paraId="1AAA66B2" w14:textId="3D7DABE3" w:rsidTr="009F77BF">
        <w:trPr>
          <w:trHeight w:hRule="exact" w:val="879"/>
          <w:jc w:val="center"/>
        </w:trPr>
        <w:tc>
          <w:tcPr>
            <w:tcW w:w="365" w:type="dxa"/>
            <w:tcBorders>
              <w:top w:val="single" w:sz="4" w:space="0" w:color="auto"/>
              <w:left w:val="single" w:sz="4" w:space="0" w:color="auto"/>
            </w:tcBorders>
            <w:shd w:val="clear" w:color="auto" w:fill="auto"/>
            <w:vAlign w:val="center"/>
          </w:tcPr>
          <w:p w14:paraId="5789A97B" w14:textId="77777777" w:rsidR="004B29F8" w:rsidRPr="004652D3" w:rsidRDefault="004B29F8" w:rsidP="007F7ABE">
            <w:pPr>
              <w:jc w:val="center"/>
              <w:rPr>
                <w:rFonts w:asciiTheme="minorHAnsi" w:eastAsia="Times New Roman" w:hAnsiTheme="minorHAnsi" w:cstheme="minorHAnsi"/>
                <w:color w:val="auto"/>
                <w:kern w:val="2"/>
                <w:sz w:val="22"/>
                <w:szCs w:val="22"/>
                <w:lang w:eastAsia="en-US" w:bidi="ar-SA"/>
                <w14:ligatures w14:val="standardContextual"/>
              </w:rPr>
            </w:pPr>
            <w:r w:rsidRPr="004652D3">
              <w:rPr>
                <w:rFonts w:asciiTheme="minorHAnsi" w:eastAsia="Times New Roman" w:hAnsiTheme="minorHAnsi" w:cstheme="minorHAnsi"/>
                <w:kern w:val="2"/>
                <w:sz w:val="22"/>
                <w:szCs w:val="22"/>
                <w14:ligatures w14:val="standardContextual"/>
              </w:rPr>
              <w:t>2</w:t>
            </w:r>
          </w:p>
        </w:tc>
        <w:tc>
          <w:tcPr>
            <w:tcW w:w="3744" w:type="dxa"/>
            <w:tcBorders>
              <w:top w:val="single" w:sz="4" w:space="0" w:color="auto"/>
              <w:left w:val="single" w:sz="4" w:space="0" w:color="auto"/>
            </w:tcBorders>
            <w:shd w:val="clear" w:color="auto" w:fill="auto"/>
            <w:vAlign w:val="center"/>
          </w:tcPr>
          <w:p w14:paraId="5737CB7E" w14:textId="77777777" w:rsidR="004B29F8" w:rsidRPr="004652D3" w:rsidRDefault="004B29F8" w:rsidP="007F7ABE">
            <w:pPr>
              <w:rPr>
                <w:rFonts w:asciiTheme="minorHAnsi" w:eastAsia="Times New Roman" w:hAnsiTheme="minorHAnsi" w:cstheme="minorHAnsi"/>
                <w:color w:val="auto"/>
                <w:kern w:val="2"/>
                <w:sz w:val="22"/>
                <w:szCs w:val="22"/>
                <w:lang w:eastAsia="en-US" w:bidi="ar-SA"/>
                <w14:ligatures w14:val="standardContextual"/>
              </w:rPr>
            </w:pPr>
            <w:r w:rsidRPr="004652D3">
              <w:rPr>
                <w:rFonts w:asciiTheme="minorHAnsi" w:eastAsia="Times New Roman" w:hAnsiTheme="minorHAnsi" w:cstheme="minorHAnsi"/>
                <w:kern w:val="2"/>
                <w:sz w:val="22"/>
                <w:szCs w:val="22"/>
                <w14:ligatures w14:val="standardContextual"/>
              </w:rPr>
              <w:t>Πιστοποιητικό Επιτυχίας στην Ελληνική Δακτυλογραφία του Υπουργείου Παιδείας και Πολιτισμού</w:t>
            </w:r>
          </w:p>
        </w:tc>
        <w:tc>
          <w:tcPr>
            <w:tcW w:w="3257" w:type="dxa"/>
            <w:tcBorders>
              <w:top w:val="single" w:sz="4" w:space="0" w:color="auto"/>
              <w:left w:val="single" w:sz="4" w:space="0" w:color="auto"/>
            </w:tcBorders>
            <w:shd w:val="clear" w:color="auto" w:fill="auto"/>
            <w:vAlign w:val="center"/>
          </w:tcPr>
          <w:p w14:paraId="6B7FF4B3" w14:textId="77777777" w:rsidR="004B29F8" w:rsidRDefault="004B29F8" w:rsidP="007F7ABE">
            <w:pPr>
              <w:rPr>
                <w:rFonts w:asciiTheme="minorHAnsi" w:eastAsia="Times New Roman" w:hAnsiTheme="minorHAnsi" w:cstheme="minorHAnsi"/>
                <w:kern w:val="2"/>
                <w:sz w:val="22"/>
                <w:szCs w:val="22"/>
                <w14:ligatures w14:val="standardContextual"/>
              </w:rPr>
            </w:pPr>
            <w:r w:rsidRPr="004652D3">
              <w:rPr>
                <w:rFonts w:asciiTheme="minorHAnsi" w:eastAsia="Times New Roman" w:hAnsiTheme="minorHAnsi" w:cstheme="minorHAnsi"/>
                <w:kern w:val="2"/>
                <w:sz w:val="22"/>
                <w:szCs w:val="22"/>
                <w14:ligatures w14:val="standardContextual"/>
              </w:rPr>
              <w:t xml:space="preserve">Ανώτερο Επίπεδο </w:t>
            </w:r>
          </w:p>
          <w:p w14:paraId="12868BA0" w14:textId="2519D7FE" w:rsidR="004B29F8" w:rsidRPr="004652D3" w:rsidRDefault="004B29F8" w:rsidP="007F7ABE">
            <w:pPr>
              <w:rPr>
                <w:rFonts w:asciiTheme="minorHAnsi" w:eastAsia="Times New Roman" w:hAnsiTheme="minorHAnsi" w:cstheme="minorHAnsi"/>
                <w:color w:val="auto"/>
                <w:kern w:val="2"/>
                <w:sz w:val="22"/>
                <w:szCs w:val="22"/>
                <w:lang w:eastAsia="en-US" w:bidi="ar-SA"/>
                <w14:ligatures w14:val="standardContextual"/>
              </w:rPr>
            </w:pPr>
            <w:r w:rsidRPr="004652D3">
              <w:rPr>
                <w:rFonts w:asciiTheme="minorHAnsi" w:eastAsia="Times New Roman" w:hAnsiTheme="minorHAnsi" w:cstheme="minorHAnsi"/>
                <w:kern w:val="2"/>
                <w:sz w:val="22"/>
                <w:szCs w:val="22"/>
                <w14:ligatures w14:val="standardContextual"/>
              </w:rPr>
              <w:t>Μέσο Επίπεδο</w:t>
            </w:r>
          </w:p>
        </w:tc>
        <w:tc>
          <w:tcPr>
            <w:tcW w:w="1418" w:type="dxa"/>
            <w:tcBorders>
              <w:top w:val="single" w:sz="4" w:space="0" w:color="auto"/>
              <w:left w:val="single" w:sz="4" w:space="0" w:color="auto"/>
              <w:right w:val="single" w:sz="4" w:space="0" w:color="auto"/>
            </w:tcBorders>
            <w:shd w:val="clear" w:color="auto" w:fill="auto"/>
            <w:vAlign w:val="center"/>
          </w:tcPr>
          <w:p w14:paraId="4EA72D59" w14:textId="77777777" w:rsidR="004B29F8" w:rsidRPr="004652D3" w:rsidRDefault="004B29F8" w:rsidP="009A32A5">
            <w:pPr>
              <w:jc w:val="center"/>
              <w:rPr>
                <w:rFonts w:asciiTheme="minorHAnsi" w:eastAsia="Times New Roman" w:hAnsiTheme="minorHAnsi" w:cstheme="minorHAnsi"/>
                <w:color w:val="auto"/>
                <w:kern w:val="2"/>
                <w:sz w:val="22"/>
                <w:szCs w:val="22"/>
                <w:lang w:eastAsia="en-US" w:bidi="ar-SA"/>
                <w14:ligatures w14:val="standardContextual"/>
              </w:rPr>
            </w:pPr>
            <w:r w:rsidRPr="004652D3">
              <w:rPr>
                <w:rFonts w:asciiTheme="minorHAnsi" w:eastAsia="Times New Roman" w:hAnsiTheme="minorHAnsi" w:cstheme="minorHAnsi"/>
                <w:kern w:val="2"/>
                <w:sz w:val="22"/>
                <w:szCs w:val="22"/>
                <w14:ligatures w14:val="standardContextual"/>
              </w:rPr>
              <w:t>2 Μόρια</w:t>
            </w:r>
          </w:p>
          <w:p w14:paraId="7E83A052" w14:textId="77777777" w:rsidR="004B29F8" w:rsidRPr="004652D3" w:rsidRDefault="004B29F8" w:rsidP="009A32A5">
            <w:pPr>
              <w:jc w:val="center"/>
              <w:rPr>
                <w:rFonts w:asciiTheme="minorHAnsi" w:eastAsia="Times New Roman" w:hAnsiTheme="minorHAnsi" w:cstheme="minorHAnsi"/>
                <w:color w:val="auto"/>
                <w:kern w:val="2"/>
                <w:sz w:val="22"/>
                <w:szCs w:val="22"/>
                <w:lang w:eastAsia="en-US" w:bidi="ar-SA"/>
                <w14:ligatures w14:val="standardContextual"/>
              </w:rPr>
            </w:pPr>
            <w:r w:rsidRPr="004652D3">
              <w:rPr>
                <w:rFonts w:asciiTheme="minorHAnsi" w:eastAsia="Times New Roman" w:hAnsiTheme="minorHAnsi" w:cstheme="minorHAnsi"/>
                <w:kern w:val="2"/>
                <w:sz w:val="22"/>
                <w:szCs w:val="22"/>
                <w14:ligatures w14:val="standardContextual"/>
              </w:rPr>
              <w:t>1 Μόριο</w:t>
            </w:r>
          </w:p>
        </w:tc>
        <w:tc>
          <w:tcPr>
            <w:tcW w:w="1819" w:type="dxa"/>
            <w:tcBorders>
              <w:top w:val="single" w:sz="4" w:space="0" w:color="auto"/>
              <w:left w:val="single" w:sz="4" w:space="0" w:color="auto"/>
              <w:right w:val="single" w:sz="4" w:space="0" w:color="auto"/>
            </w:tcBorders>
            <w:vAlign w:val="center"/>
          </w:tcPr>
          <w:p w14:paraId="1937E554" w14:textId="77777777" w:rsidR="004B29F8" w:rsidRPr="004652D3" w:rsidRDefault="004B29F8" w:rsidP="007F7ABE">
            <w:pPr>
              <w:jc w:val="both"/>
              <w:rPr>
                <w:rFonts w:asciiTheme="minorHAnsi" w:eastAsia="Times New Roman" w:hAnsiTheme="minorHAnsi" w:cstheme="minorHAnsi"/>
                <w:kern w:val="2"/>
                <w:sz w:val="22"/>
                <w:szCs w:val="22"/>
                <w14:ligatures w14:val="standardContextual"/>
              </w:rPr>
            </w:pPr>
          </w:p>
        </w:tc>
      </w:tr>
      <w:tr w:rsidR="004B29F8" w:rsidRPr="004652D3" w14:paraId="620348C7" w14:textId="10659465" w:rsidTr="009F77BF">
        <w:trPr>
          <w:trHeight w:hRule="exact" w:val="656"/>
          <w:jc w:val="center"/>
        </w:trPr>
        <w:tc>
          <w:tcPr>
            <w:tcW w:w="365" w:type="dxa"/>
            <w:tcBorders>
              <w:top w:val="single" w:sz="4" w:space="0" w:color="auto"/>
              <w:left w:val="single" w:sz="4" w:space="0" w:color="auto"/>
            </w:tcBorders>
            <w:shd w:val="clear" w:color="auto" w:fill="auto"/>
            <w:vAlign w:val="center"/>
          </w:tcPr>
          <w:p w14:paraId="16328CB7" w14:textId="77777777" w:rsidR="004B29F8" w:rsidRPr="004652D3" w:rsidRDefault="004B29F8" w:rsidP="007F7ABE">
            <w:pPr>
              <w:jc w:val="center"/>
              <w:rPr>
                <w:rFonts w:asciiTheme="minorHAnsi" w:eastAsia="Times New Roman" w:hAnsiTheme="minorHAnsi" w:cstheme="minorHAnsi"/>
                <w:color w:val="auto"/>
                <w:kern w:val="2"/>
                <w:sz w:val="22"/>
                <w:szCs w:val="22"/>
                <w:lang w:eastAsia="en-US" w:bidi="ar-SA"/>
                <w14:ligatures w14:val="standardContextual"/>
              </w:rPr>
            </w:pPr>
            <w:r w:rsidRPr="004652D3">
              <w:rPr>
                <w:rFonts w:asciiTheme="minorHAnsi" w:eastAsia="Times New Roman" w:hAnsiTheme="minorHAnsi" w:cstheme="minorHAnsi"/>
                <w:kern w:val="2"/>
                <w:sz w:val="22"/>
                <w:szCs w:val="22"/>
                <w14:ligatures w14:val="standardContextual"/>
              </w:rPr>
              <w:t>3</w:t>
            </w:r>
          </w:p>
        </w:tc>
        <w:tc>
          <w:tcPr>
            <w:tcW w:w="3744" w:type="dxa"/>
            <w:tcBorders>
              <w:top w:val="single" w:sz="4" w:space="0" w:color="auto"/>
              <w:left w:val="single" w:sz="4" w:space="0" w:color="auto"/>
            </w:tcBorders>
            <w:shd w:val="clear" w:color="auto" w:fill="auto"/>
            <w:vAlign w:val="center"/>
          </w:tcPr>
          <w:p w14:paraId="2C4CF7FD" w14:textId="77777777" w:rsidR="004B29F8" w:rsidRPr="004652D3" w:rsidRDefault="004B29F8" w:rsidP="007F7ABE">
            <w:pPr>
              <w:rPr>
                <w:rFonts w:asciiTheme="minorHAnsi" w:eastAsia="Times New Roman" w:hAnsiTheme="minorHAnsi" w:cstheme="minorHAnsi"/>
                <w:color w:val="auto"/>
                <w:kern w:val="2"/>
                <w:sz w:val="22"/>
                <w:szCs w:val="22"/>
                <w:lang w:eastAsia="en-US" w:bidi="ar-SA"/>
                <w14:ligatures w14:val="standardContextual"/>
              </w:rPr>
            </w:pPr>
            <w:r w:rsidRPr="004652D3">
              <w:rPr>
                <w:rFonts w:asciiTheme="minorHAnsi" w:eastAsia="Times New Roman" w:hAnsiTheme="minorHAnsi" w:cstheme="minorHAnsi"/>
                <w:kern w:val="2"/>
                <w:sz w:val="22"/>
                <w:szCs w:val="22"/>
                <w14:ligatures w14:val="standardContextual"/>
              </w:rPr>
              <w:t>Πιστοποιητικό Επιτυχίας στην Αγγλική</w:t>
            </w:r>
          </w:p>
          <w:p w14:paraId="1FD25E88" w14:textId="77777777" w:rsidR="004B29F8" w:rsidRPr="004652D3" w:rsidRDefault="004B29F8" w:rsidP="007F7ABE">
            <w:pPr>
              <w:rPr>
                <w:rFonts w:asciiTheme="minorHAnsi" w:eastAsia="Times New Roman" w:hAnsiTheme="minorHAnsi" w:cstheme="minorHAnsi"/>
                <w:color w:val="auto"/>
                <w:kern w:val="2"/>
                <w:sz w:val="22"/>
                <w:szCs w:val="22"/>
                <w:lang w:eastAsia="en-US" w:bidi="ar-SA"/>
                <w14:ligatures w14:val="standardContextual"/>
              </w:rPr>
            </w:pPr>
            <w:r w:rsidRPr="004652D3">
              <w:rPr>
                <w:rFonts w:asciiTheme="minorHAnsi" w:eastAsia="Times New Roman" w:hAnsiTheme="minorHAnsi" w:cstheme="minorHAnsi"/>
                <w:kern w:val="2"/>
                <w:sz w:val="22"/>
                <w:szCs w:val="22"/>
                <w14:ligatures w14:val="standardContextual"/>
              </w:rPr>
              <w:t xml:space="preserve">Δακτυλογραφία </w:t>
            </w:r>
            <w:r w:rsidRPr="004652D3">
              <w:rPr>
                <w:rFonts w:asciiTheme="minorHAnsi" w:eastAsia="Times New Roman" w:hAnsiTheme="minorHAnsi" w:cstheme="minorHAnsi"/>
                <w:kern w:val="2"/>
                <w:sz w:val="22"/>
                <w:szCs w:val="22"/>
                <w:lang w:val="en-US" w:eastAsia="en-US" w:bidi="en-US"/>
                <w14:ligatures w14:val="standardContextual"/>
              </w:rPr>
              <w:t>LCCI</w:t>
            </w:r>
            <w:r w:rsidRPr="004652D3">
              <w:rPr>
                <w:rFonts w:asciiTheme="minorHAnsi" w:eastAsia="Times New Roman" w:hAnsiTheme="minorHAnsi" w:cstheme="minorHAnsi"/>
                <w:kern w:val="2"/>
                <w:sz w:val="22"/>
                <w:szCs w:val="22"/>
                <w:lang w:eastAsia="en-US" w:bidi="en-US"/>
                <w14:ligatures w14:val="standardContextual"/>
              </w:rPr>
              <w:t xml:space="preserve"> </w:t>
            </w:r>
            <w:r w:rsidRPr="004652D3">
              <w:rPr>
                <w:rFonts w:asciiTheme="minorHAnsi" w:eastAsia="Times New Roman" w:hAnsiTheme="minorHAnsi" w:cstheme="minorHAnsi"/>
                <w:kern w:val="2"/>
                <w:sz w:val="22"/>
                <w:szCs w:val="22"/>
                <w14:ligatures w14:val="standardContextual"/>
              </w:rPr>
              <w:t xml:space="preserve">ή </w:t>
            </w:r>
            <w:r w:rsidRPr="004652D3">
              <w:rPr>
                <w:rFonts w:asciiTheme="minorHAnsi" w:eastAsia="Times New Roman" w:hAnsiTheme="minorHAnsi" w:cstheme="minorHAnsi"/>
                <w:kern w:val="2"/>
                <w:sz w:val="22"/>
                <w:szCs w:val="22"/>
                <w:lang w:val="en-US" w:eastAsia="en-US" w:bidi="en-US"/>
                <w14:ligatures w14:val="standardContextual"/>
              </w:rPr>
              <w:t>PITMANS</w:t>
            </w:r>
          </w:p>
        </w:tc>
        <w:tc>
          <w:tcPr>
            <w:tcW w:w="3257" w:type="dxa"/>
            <w:tcBorders>
              <w:top w:val="single" w:sz="4" w:space="0" w:color="auto"/>
              <w:left w:val="single" w:sz="4" w:space="0" w:color="auto"/>
            </w:tcBorders>
            <w:shd w:val="clear" w:color="auto" w:fill="auto"/>
            <w:vAlign w:val="center"/>
          </w:tcPr>
          <w:p w14:paraId="4C8563AA" w14:textId="77777777" w:rsidR="004B29F8" w:rsidRDefault="004B29F8" w:rsidP="007F7ABE">
            <w:pPr>
              <w:rPr>
                <w:rFonts w:asciiTheme="minorHAnsi" w:eastAsia="Times New Roman" w:hAnsiTheme="minorHAnsi" w:cstheme="minorHAnsi"/>
                <w:kern w:val="2"/>
                <w:sz w:val="22"/>
                <w:szCs w:val="22"/>
                <w14:ligatures w14:val="standardContextual"/>
              </w:rPr>
            </w:pPr>
            <w:r w:rsidRPr="004652D3">
              <w:rPr>
                <w:rFonts w:asciiTheme="minorHAnsi" w:eastAsia="Times New Roman" w:hAnsiTheme="minorHAnsi" w:cstheme="minorHAnsi"/>
                <w:kern w:val="2"/>
                <w:sz w:val="22"/>
                <w:szCs w:val="22"/>
                <w14:ligatures w14:val="standardContextual"/>
              </w:rPr>
              <w:t xml:space="preserve">Ανώτερο Επίπεδο </w:t>
            </w:r>
          </w:p>
          <w:p w14:paraId="64815508" w14:textId="26DB7788" w:rsidR="004B29F8" w:rsidRPr="004652D3" w:rsidRDefault="004B29F8" w:rsidP="007F7ABE">
            <w:pPr>
              <w:rPr>
                <w:rFonts w:asciiTheme="minorHAnsi" w:eastAsia="Times New Roman" w:hAnsiTheme="minorHAnsi" w:cstheme="minorHAnsi"/>
                <w:color w:val="auto"/>
                <w:kern w:val="2"/>
                <w:sz w:val="22"/>
                <w:szCs w:val="22"/>
                <w:lang w:eastAsia="en-US" w:bidi="ar-SA"/>
                <w14:ligatures w14:val="standardContextual"/>
              </w:rPr>
            </w:pPr>
            <w:r w:rsidRPr="004652D3">
              <w:rPr>
                <w:rFonts w:asciiTheme="minorHAnsi" w:eastAsia="Times New Roman" w:hAnsiTheme="minorHAnsi" w:cstheme="minorHAnsi"/>
                <w:kern w:val="2"/>
                <w:sz w:val="22"/>
                <w:szCs w:val="22"/>
                <w14:ligatures w14:val="standardContextual"/>
              </w:rPr>
              <w:t>Μέσο Επίπεδο</w:t>
            </w:r>
          </w:p>
        </w:tc>
        <w:tc>
          <w:tcPr>
            <w:tcW w:w="1418" w:type="dxa"/>
            <w:tcBorders>
              <w:top w:val="single" w:sz="4" w:space="0" w:color="auto"/>
              <w:left w:val="single" w:sz="4" w:space="0" w:color="auto"/>
              <w:right w:val="single" w:sz="4" w:space="0" w:color="auto"/>
            </w:tcBorders>
            <w:shd w:val="clear" w:color="auto" w:fill="auto"/>
            <w:vAlign w:val="center"/>
          </w:tcPr>
          <w:p w14:paraId="50A7F4A3" w14:textId="77777777" w:rsidR="004B29F8" w:rsidRPr="004652D3" w:rsidRDefault="004B29F8" w:rsidP="009A32A5">
            <w:pPr>
              <w:jc w:val="center"/>
              <w:rPr>
                <w:rFonts w:asciiTheme="minorHAnsi" w:eastAsia="Times New Roman" w:hAnsiTheme="minorHAnsi" w:cstheme="minorHAnsi"/>
                <w:color w:val="auto"/>
                <w:kern w:val="2"/>
                <w:sz w:val="22"/>
                <w:szCs w:val="22"/>
                <w:lang w:eastAsia="en-US" w:bidi="ar-SA"/>
                <w14:ligatures w14:val="standardContextual"/>
              </w:rPr>
            </w:pPr>
            <w:r w:rsidRPr="004652D3">
              <w:rPr>
                <w:rFonts w:asciiTheme="minorHAnsi" w:eastAsia="Times New Roman" w:hAnsiTheme="minorHAnsi" w:cstheme="minorHAnsi"/>
                <w:kern w:val="2"/>
                <w:sz w:val="22"/>
                <w:szCs w:val="22"/>
                <w14:ligatures w14:val="standardContextual"/>
              </w:rPr>
              <w:t>2 Μόρια</w:t>
            </w:r>
          </w:p>
          <w:p w14:paraId="5660FE29" w14:textId="77777777" w:rsidR="004B29F8" w:rsidRPr="004652D3" w:rsidRDefault="004B29F8" w:rsidP="009A32A5">
            <w:pPr>
              <w:jc w:val="center"/>
              <w:rPr>
                <w:rFonts w:asciiTheme="minorHAnsi" w:eastAsia="Times New Roman" w:hAnsiTheme="minorHAnsi" w:cstheme="minorHAnsi"/>
                <w:color w:val="auto"/>
                <w:kern w:val="2"/>
                <w:sz w:val="22"/>
                <w:szCs w:val="22"/>
                <w:lang w:eastAsia="en-US" w:bidi="ar-SA"/>
                <w14:ligatures w14:val="standardContextual"/>
              </w:rPr>
            </w:pPr>
            <w:r w:rsidRPr="004652D3">
              <w:rPr>
                <w:rFonts w:asciiTheme="minorHAnsi" w:eastAsia="Times New Roman" w:hAnsiTheme="minorHAnsi" w:cstheme="minorHAnsi"/>
                <w:kern w:val="2"/>
                <w:sz w:val="22"/>
                <w:szCs w:val="22"/>
                <w14:ligatures w14:val="standardContextual"/>
              </w:rPr>
              <w:t>1 Μόριο</w:t>
            </w:r>
          </w:p>
        </w:tc>
        <w:tc>
          <w:tcPr>
            <w:tcW w:w="1819" w:type="dxa"/>
            <w:tcBorders>
              <w:top w:val="single" w:sz="4" w:space="0" w:color="auto"/>
              <w:left w:val="single" w:sz="4" w:space="0" w:color="auto"/>
              <w:right w:val="single" w:sz="4" w:space="0" w:color="auto"/>
            </w:tcBorders>
            <w:vAlign w:val="center"/>
          </w:tcPr>
          <w:p w14:paraId="23FAA81B" w14:textId="77777777" w:rsidR="004B29F8" w:rsidRPr="004652D3" w:rsidRDefault="004B29F8" w:rsidP="007F7ABE">
            <w:pPr>
              <w:jc w:val="both"/>
              <w:rPr>
                <w:rFonts w:asciiTheme="minorHAnsi" w:eastAsia="Times New Roman" w:hAnsiTheme="minorHAnsi" w:cstheme="minorHAnsi"/>
                <w:kern w:val="2"/>
                <w:sz w:val="22"/>
                <w:szCs w:val="22"/>
                <w14:ligatures w14:val="standardContextual"/>
              </w:rPr>
            </w:pPr>
          </w:p>
        </w:tc>
      </w:tr>
      <w:tr w:rsidR="004B29F8" w:rsidRPr="004652D3" w14:paraId="0E7D2817" w14:textId="620FDD3D" w:rsidTr="009F77BF">
        <w:trPr>
          <w:trHeight w:hRule="exact" w:val="1483"/>
          <w:jc w:val="center"/>
        </w:trPr>
        <w:tc>
          <w:tcPr>
            <w:tcW w:w="365" w:type="dxa"/>
            <w:tcBorders>
              <w:top w:val="single" w:sz="4" w:space="0" w:color="auto"/>
              <w:left w:val="single" w:sz="4" w:space="0" w:color="auto"/>
              <w:bottom w:val="single" w:sz="4" w:space="0" w:color="auto"/>
            </w:tcBorders>
            <w:shd w:val="clear" w:color="auto" w:fill="auto"/>
            <w:vAlign w:val="center"/>
          </w:tcPr>
          <w:p w14:paraId="330BEAFC" w14:textId="77777777" w:rsidR="004B29F8" w:rsidRPr="004652D3" w:rsidRDefault="004B29F8" w:rsidP="007F7ABE">
            <w:pPr>
              <w:jc w:val="center"/>
              <w:rPr>
                <w:rFonts w:asciiTheme="minorHAnsi" w:eastAsia="Times New Roman" w:hAnsiTheme="minorHAnsi" w:cstheme="minorHAnsi"/>
                <w:color w:val="auto"/>
                <w:kern w:val="2"/>
                <w:sz w:val="22"/>
                <w:szCs w:val="22"/>
                <w:lang w:eastAsia="en-US" w:bidi="ar-SA"/>
                <w14:ligatures w14:val="standardContextual"/>
              </w:rPr>
            </w:pPr>
            <w:r w:rsidRPr="004652D3">
              <w:rPr>
                <w:rFonts w:asciiTheme="minorHAnsi" w:eastAsia="Times New Roman" w:hAnsiTheme="minorHAnsi" w:cstheme="minorHAnsi"/>
                <w:kern w:val="2"/>
                <w:sz w:val="22"/>
                <w:szCs w:val="22"/>
                <w14:ligatures w14:val="standardContextual"/>
              </w:rPr>
              <w:t>4</w:t>
            </w:r>
          </w:p>
        </w:tc>
        <w:tc>
          <w:tcPr>
            <w:tcW w:w="3744" w:type="dxa"/>
            <w:tcBorders>
              <w:top w:val="single" w:sz="4" w:space="0" w:color="auto"/>
              <w:left w:val="single" w:sz="4" w:space="0" w:color="auto"/>
              <w:bottom w:val="single" w:sz="4" w:space="0" w:color="auto"/>
            </w:tcBorders>
            <w:shd w:val="clear" w:color="auto" w:fill="auto"/>
            <w:vAlign w:val="center"/>
          </w:tcPr>
          <w:p w14:paraId="6B42A694" w14:textId="77777777" w:rsidR="004B29F8" w:rsidRPr="004652D3" w:rsidRDefault="004B29F8" w:rsidP="007F7ABE">
            <w:pPr>
              <w:rPr>
                <w:rFonts w:asciiTheme="minorHAnsi" w:eastAsia="Times New Roman" w:hAnsiTheme="minorHAnsi" w:cstheme="minorHAnsi"/>
                <w:color w:val="auto"/>
                <w:kern w:val="2"/>
                <w:sz w:val="22"/>
                <w:szCs w:val="22"/>
                <w:lang w:eastAsia="en-US" w:bidi="ar-SA"/>
                <w14:ligatures w14:val="standardContextual"/>
              </w:rPr>
            </w:pPr>
            <w:r w:rsidRPr="004652D3">
              <w:rPr>
                <w:rFonts w:asciiTheme="minorHAnsi" w:eastAsia="Times New Roman" w:hAnsiTheme="minorHAnsi" w:cstheme="minorHAnsi"/>
                <w:kern w:val="2"/>
                <w:sz w:val="22"/>
                <w:szCs w:val="22"/>
                <w14:ligatures w14:val="standardContextual"/>
              </w:rPr>
              <w:t>Πιστοποιητικό Επιτυχίας στην Ελληνική Στενογραφία του Υπουργείου Παιδείας και Πολιτισμού</w:t>
            </w:r>
          </w:p>
        </w:tc>
        <w:tc>
          <w:tcPr>
            <w:tcW w:w="3257" w:type="dxa"/>
            <w:tcBorders>
              <w:top w:val="single" w:sz="4" w:space="0" w:color="auto"/>
              <w:left w:val="single" w:sz="4" w:space="0" w:color="auto"/>
              <w:bottom w:val="single" w:sz="4" w:space="0" w:color="auto"/>
            </w:tcBorders>
            <w:shd w:val="clear" w:color="auto" w:fill="auto"/>
            <w:vAlign w:val="center"/>
          </w:tcPr>
          <w:p w14:paraId="76FD5E38" w14:textId="77777777" w:rsidR="004B29F8" w:rsidRPr="004652D3" w:rsidRDefault="004B29F8" w:rsidP="007F7ABE">
            <w:pPr>
              <w:rPr>
                <w:rFonts w:asciiTheme="minorHAnsi" w:eastAsia="Times New Roman" w:hAnsiTheme="minorHAnsi" w:cstheme="minorHAnsi"/>
                <w:color w:val="auto"/>
                <w:kern w:val="2"/>
                <w:sz w:val="22"/>
                <w:szCs w:val="22"/>
                <w:lang w:eastAsia="en-US" w:bidi="ar-SA"/>
                <w14:ligatures w14:val="standardContextual"/>
              </w:rPr>
            </w:pPr>
            <w:r w:rsidRPr="004652D3">
              <w:rPr>
                <w:rFonts w:asciiTheme="minorHAnsi" w:eastAsia="Times New Roman" w:hAnsiTheme="minorHAnsi" w:cstheme="minorHAnsi"/>
                <w:kern w:val="2"/>
                <w:sz w:val="22"/>
                <w:szCs w:val="22"/>
                <w14:ligatures w14:val="standardContextual"/>
              </w:rPr>
              <w:t>120 λέξεις το λεπτό</w:t>
            </w:r>
          </w:p>
          <w:p w14:paraId="71147E41" w14:textId="77777777" w:rsidR="004B29F8" w:rsidRPr="004652D3" w:rsidRDefault="004B29F8" w:rsidP="007F7ABE">
            <w:pPr>
              <w:rPr>
                <w:rFonts w:asciiTheme="minorHAnsi" w:eastAsia="Times New Roman" w:hAnsiTheme="minorHAnsi" w:cstheme="minorHAnsi"/>
                <w:color w:val="auto"/>
                <w:kern w:val="2"/>
                <w:sz w:val="22"/>
                <w:szCs w:val="22"/>
                <w:lang w:eastAsia="en-US" w:bidi="ar-SA"/>
                <w14:ligatures w14:val="standardContextual"/>
              </w:rPr>
            </w:pPr>
            <w:r w:rsidRPr="004652D3">
              <w:rPr>
                <w:rFonts w:asciiTheme="minorHAnsi" w:eastAsia="Times New Roman" w:hAnsiTheme="minorHAnsi" w:cstheme="minorHAnsi"/>
                <w:kern w:val="2"/>
                <w:sz w:val="22"/>
                <w:szCs w:val="22"/>
                <w14:ligatures w14:val="standardContextual"/>
              </w:rPr>
              <w:t>110 λέξεις το λεπτό</w:t>
            </w:r>
          </w:p>
          <w:p w14:paraId="3A3C83D1" w14:textId="77777777" w:rsidR="004B29F8" w:rsidRPr="004652D3" w:rsidRDefault="004B29F8" w:rsidP="007F7ABE">
            <w:pPr>
              <w:rPr>
                <w:rFonts w:asciiTheme="minorHAnsi" w:eastAsia="Times New Roman" w:hAnsiTheme="minorHAnsi" w:cstheme="minorHAnsi"/>
                <w:kern w:val="2"/>
                <w:sz w:val="22"/>
                <w:szCs w:val="22"/>
                <w14:ligatures w14:val="standardContextual"/>
              </w:rPr>
            </w:pPr>
            <w:r w:rsidRPr="004652D3">
              <w:rPr>
                <w:rFonts w:asciiTheme="minorHAnsi" w:eastAsia="Times New Roman" w:hAnsiTheme="minorHAnsi" w:cstheme="minorHAnsi"/>
                <w:kern w:val="2"/>
                <w:sz w:val="22"/>
                <w:szCs w:val="22"/>
                <w14:ligatures w14:val="standardContextual"/>
              </w:rPr>
              <w:t xml:space="preserve">100 λέξεις το λεπτό </w:t>
            </w:r>
          </w:p>
          <w:p w14:paraId="3E99BAAC" w14:textId="77777777" w:rsidR="004B29F8" w:rsidRPr="004652D3" w:rsidRDefault="004B29F8" w:rsidP="007F7ABE">
            <w:pPr>
              <w:rPr>
                <w:rFonts w:asciiTheme="minorHAnsi" w:eastAsia="Times New Roman" w:hAnsiTheme="minorHAnsi" w:cstheme="minorHAnsi"/>
                <w:kern w:val="2"/>
                <w:sz w:val="22"/>
                <w:szCs w:val="22"/>
                <w14:ligatures w14:val="standardContextual"/>
              </w:rPr>
            </w:pPr>
            <w:r w:rsidRPr="004652D3">
              <w:rPr>
                <w:rFonts w:asciiTheme="minorHAnsi" w:eastAsia="Times New Roman" w:hAnsiTheme="minorHAnsi" w:cstheme="minorHAnsi"/>
                <w:kern w:val="2"/>
                <w:sz w:val="22"/>
                <w:szCs w:val="22"/>
                <w14:ligatures w14:val="standardContextual"/>
              </w:rPr>
              <w:t>90 λέξεις το λεπτό</w:t>
            </w:r>
          </w:p>
          <w:p w14:paraId="2A9B38D8" w14:textId="77777777" w:rsidR="004B29F8" w:rsidRPr="004652D3" w:rsidRDefault="004B29F8" w:rsidP="007F7ABE">
            <w:pPr>
              <w:rPr>
                <w:rFonts w:asciiTheme="minorHAnsi" w:eastAsia="Times New Roman" w:hAnsiTheme="minorHAnsi" w:cstheme="minorHAnsi"/>
                <w:color w:val="auto"/>
                <w:kern w:val="2"/>
                <w:sz w:val="22"/>
                <w:szCs w:val="22"/>
                <w:lang w:eastAsia="en-US" w:bidi="ar-SA"/>
                <w14:ligatures w14:val="standardContextual"/>
              </w:rPr>
            </w:pPr>
            <w:r w:rsidRPr="004652D3">
              <w:rPr>
                <w:rFonts w:asciiTheme="minorHAnsi" w:eastAsia="Times New Roman" w:hAnsiTheme="minorHAnsi" w:cstheme="minorHAnsi"/>
                <w:kern w:val="2"/>
                <w:sz w:val="22"/>
                <w:szCs w:val="22"/>
                <w14:ligatures w14:val="standardContextual"/>
              </w:rPr>
              <w:t>80 λέξεις το λεπτό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E08093" w14:textId="77777777" w:rsidR="004B29F8" w:rsidRPr="004652D3" w:rsidRDefault="004B29F8" w:rsidP="009A32A5">
            <w:pPr>
              <w:jc w:val="center"/>
              <w:rPr>
                <w:rFonts w:asciiTheme="minorHAnsi" w:eastAsia="Times New Roman" w:hAnsiTheme="minorHAnsi" w:cstheme="minorHAnsi"/>
                <w:color w:val="auto"/>
                <w:kern w:val="2"/>
                <w:sz w:val="22"/>
                <w:szCs w:val="22"/>
                <w:lang w:eastAsia="en-US" w:bidi="ar-SA"/>
                <w14:ligatures w14:val="standardContextual"/>
              </w:rPr>
            </w:pPr>
            <w:r w:rsidRPr="004652D3">
              <w:rPr>
                <w:rFonts w:asciiTheme="minorHAnsi" w:eastAsia="Times New Roman" w:hAnsiTheme="minorHAnsi" w:cstheme="minorHAnsi"/>
                <w:kern w:val="2"/>
                <w:sz w:val="22"/>
                <w:szCs w:val="22"/>
                <w14:ligatures w14:val="standardContextual"/>
              </w:rPr>
              <w:t>5 Μόρια</w:t>
            </w:r>
          </w:p>
          <w:p w14:paraId="02B15389" w14:textId="77777777" w:rsidR="004B29F8" w:rsidRPr="004652D3" w:rsidRDefault="004B29F8" w:rsidP="009A32A5">
            <w:pPr>
              <w:jc w:val="center"/>
              <w:rPr>
                <w:rFonts w:asciiTheme="minorHAnsi" w:eastAsia="Times New Roman" w:hAnsiTheme="minorHAnsi" w:cstheme="minorHAnsi"/>
                <w:color w:val="auto"/>
                <w:kern w:val="2"/>
                <w:sz w:val="22"/>
                <w:szCs w:val="22"/>
                <w:lang w:eastAsia="en-US" w:bidi="ar-SA"/>
                <w14:ligatures w14:val="standardContextual"/>
              </w:rPr>
            </w:pPr>
            <w:r w:rsidRPr="004652D3">
              <w:rPr>
                <w:rFonts w:asciiTheme="minorHAnsi" w:eastAsia="Times New Roman" w:hAnsiTheme="minorHAnsi" w:cstheme="minorHAnsi"/>
                <w:kern w:val="2"/>
                <w:sz w:val="22"/>
                <w:szCs w:val="22"/>
                <w14:ligatures w14:val="standardContextual"/>
              </w:rPr>
              <w:t>4 Μόρια</w:t>
            </w:r>
          </w:p>
          <w:p w14:paraId="67DE50DC" w14:textId="77777777" w:rsidR="004B29F8" w:rsidRPr="004652D3" w:rsidRDefault="004B29F8" w:rsidP="009A32A5">
            <w:pPr>
              <w:jc w:val="center"/>
              <w:rPr>
                <w:rFonts w:asciiTheme="minorHAnsi" w:eastAsia="Times New Roman" w:hAnsiTheme="minorHAnsi" w:cstheme="minorHAnsi"/>
                <w:kern w:val="2"/>
                <w:sz w:val="22"/>
                <w:szCs w:val="22"/>
                <w14:ligatures w14:val="standardContextual"/>
              </w:rPr>
            </w:pPr>
            <w:r w:rsidRPr="004652D3">
              <w:rPr>
                <w:rFonts w:asciiTheme="minorHAnsi" w:eastAsia="Times New Roman" w:hAnsiTheme="minorHAnsi" w:cstheme="minorHAnsi"/>
                <w:kern w:val="2"/>
                <w:sz w:val="22"/>
                <w:szCs w:val="22"/>
                <w14:ligatures w14:val="standardContextual"/>
              </w:rPr>
              <w:t>3 Μόρια</w:t>
            </w:r>
          </w:p>
          <w:p w14:paraId="56D0FA90" w14:textId="77777777" w:rsidR="004B29F8" w:rsidRPr="004652D3" w:rsidRDefault="004B29F8" w:rsidP="009A32A5">
            <w:pPr>
              <w:jc w:val="center"/>
              <w:rPr>
                <w:rFonts w:asciiTheme="minorHAnsi" w:eastAsia="Times New Roman" w:hAnsiTheme="minorHAnsi" w:cstheme="minorHAnsi"/>
                <w:color w:val="auto"/>
                <w:kern w:val="2"/>
                <w:sz w:val="22"/>
                <w:szCs w:val="22"/>
                <w:lang w:eastAsia="en-US" w:bidi="ar-SA"/>
                <w14:ligatures w14:val="standardContextual"/>
              </w:rPr>
            </w:pPr>
            <w:r w:rsidRPr="004652D3">
              <w:rPr>
                <w:rFonts w:asciiTheme="minorHAnsi" w:eastAsia="Times New Roman" w:hAnsiTheme="minorHAnsi" w:cstheme="minorHAnsi"/>
                <w:kern w:val="2"/>
                <w:sz w:val="22"/>
                <w:szCs w:val="22"/>
                <w14:ligatures w14:val="standardContextual"/>
              </w:rPr>
              <w:t>2 Μόρια</w:t>
            </w:r>
          </w:p>
          <w:p w14:paraId="2A2953B6" w14:textId="77777777" w:rsidR="004B29F8" w:rsidRPr="004652D3" w:rsidRDefault="004B29F8" w:rsidP="009A32A5">
            <w:pPr>
              <w:jc w:val="center"/>
              <w:rPr>
                <w:rFonts w:asciiTheme="minorHAnsi" w:eastAsia="Times New Roman" w:hAnsiTheme="minorHAnsi" w:cstheme="minorHAnsi"/>
                <w:color w:val="auto"/>
                <w:kern w:val="2"/>
                <w:sz w:val="22"/>
                <w:szCs w:val="22"/>
                <w:lang w:eastAsia="en-US" w:bidi="ar-SA"/>
                <w14:ligatures w14:val="standardContextual"/>
              </w:rPr>
            </w:pPr>
            <w:r w:rsidRPr="004652D3">
              <w:rPr>
                <w:rFonts w:asciiTheme="minorHAnsi" w:eastAsia="Times New Roman" w:hAnsiTheme="minorHAnsi" w:cstheme="minorHAnsi"/>
                <w:kern w:val="2"/>
                <w:sz w:val="22"/>
                <w:szCs w:val="22"/>
                <w14:ligatures w14:val="standardContextual"/>
              </w:rPr>
              <w:t>1 Μόριο</w:t>
            </w:r>
          </w:p>
        </w:tc>
        <w:tc>
          <w:tcPr>
            <w:tcW w:w="1819" w:type="dxa"/>
            <w:tcBorders>
              <w:top w:val="single" w:sz="4" w:space="0" w:color="auto"/>
              <w:left w:val="single" w:sz="4" w:space="0" w:color="auto"/>
              <w:bottom w:val="single" w:sz="4" w:space="0" w:color="auto"/>
              <w:right w:val="single" w:sz="4" w:space="0" w:color="auto"/>
            </w:tcBorders>
            <w:vAlign w:val="center"/>
          </w:tcPr>
          <w:p w14:paraId="15A7474D" w14:textId="77777777" w:rsidR="004B29F8" w:rsidRPr="004652D3" w:rsidRDefault="004B29F8" w:rsidP="007F7ABE">
            <w:pPr>
              <w:jc w:val="both"/>
              <w:rPr>
                <w:rFonts w:asciiTheme="minorHAnsi" w:eastAsia="Times New Roman" w:hAnsiTheme="minorHAnsi" w:cstheme="minorHAnsi"/>
                <w:kern w:val="2"/>
                <w:sz w:val="22"/>
                <w:szCs w:val="22"/>
                <w14:ligatures w14:val="standardContextual"/>
              </w:rPr>
            </w:pPr>
          </w:p>
        </w:tc>
      </w:tr>
      <w:tr w:rsidR="004B29F8" w:rsidRPr="004652D3" w14:paraId="20AE2E22" w14:textId="4D671C27" w:rsidTr="009F77BF">
        <w:trPr>
          <w:trHeight w:hRule="exact" w:val="555"/>
          <w:jc w:val="center"/>
        </w:trPr>
        <w:tc>
          <w:tcPr>
            <w:tcW w:w="365" w:type="dxa"/>
            <w:tcBorders>
              <w:top w:val="single" w:sz="4" w:space="0" w:color="auto"/>
              <w:left w:val="single" w:sz="4" w:space="0" w:color="auto"/>
            </w:tcBorders>
            <w:shd w:val="clear" w:color="auto" w:fill="auto"/>
            <w:vAlign w:val="center"/>
          </w:tcPr>
          <w:p w14:paraId="7277ABF5" w14:textId="77777777" w:rsidR="004B29F8" w:rsidRPr="004652D3" w:rsidRDefault="004B29F8" w:rsidP="007F7ABE">
            <w:pPr>
              <w:jc w:val="center"/>
              <w:rPr>
                <w:rFonts w:asciiTheme="minorHAnsi" w:hAnsiTheme="minorHAnsi" w:cstheme="minorHAnsi"/>
                <w:sz w:val="22"/>
                <w:szCs w:val="22"/>
              </w:rPr>
            </w:pPr>
            <w:r w:rsidRPr="004652D3">
              <w:rPr>
                <w:rFonts w:asciiTheme="minorHAnsi" w:hAnsiTheme="minorHAnsi" w:cstheme="minorHAnsi"/>
                <w:sz w:val="22"/>
                <w:szCs w:val="22"/>
              </w:rPr>
              <w:t>5</w:t>
            </w:r>
          </w:p>
        </w:tc>
        <w:tc>
          <w:tcPr>
            <w:tcW w:w="3744" w:type="dxa"/>
            <w:tcBorders>
              <w:top w:val="single" w:sz="4" w:space="0" w:color="auto"/>
              <w:left w:val="single" w:sz="4" w:space="0" w:color="auto"/>
            </w:tcBorders>
            <w:shd w:val="clear" w:color="auto" w:fill="auto"/>
            <w:vAlign w:val="center"/>
          </w:tcPr>
          <w:p w14:paraId="740CB948" w14:textId="77777777" w:rsidR="004B29F8" w:rsidRPr="004652D3" w:rsidRDefault="004B29F8" w:rsidP="007F7ABE">
            <w:pPr>
              <w:rPr>
                <w:rFonts w:asciiTheme="minorHAnsi" w:hAnsiTheme="minorHAnsi" w:cstheme="minorHAnsi"/>
                <w:sz w:val="22"/>
                <w:szCs w:val="22"/>
              </w:rPr>
            </w:pPr>
            <w:r w:rsidRPr="004652D3">
              <w:rPr>
                <w:rFonts w:asciiTheme="minorHAnsi" w:hAnsiTheme="minorHAnsi" w:cstheme="minorHAnsi"/>
                <w:sz w:val="22"/>
                <w:szCs w:val="22"/>
              </w:rPr>
              <w:t>Δίπλωμα Γραμματειακών Σπουδών</w:t>
            </w:r>
          </w:p>
        </w:tc>
        <w:tc>
          <w:tcPr>
            <w:tcW w:w="3257" w:type="dxa"/>
            <w:tcBorders>
              <w:top w:val="single" w:sz="4" w:space="0" w:color="auto"/>
              <w:left w:val="single" w:sz="4" w:space="0" w:color="auto"/>
            </w:tcBorders>
            <w:shd w:val="clear" w:color="auto" w:fill="auto"/>
            <w:vAlign w:val="center"/>
          </w:tcPr>
          <w:p w14:paraId="272CF2EC" w14:textId="77777777" w:rsidR="004B29F8" w:rsidRPr="004652D3" w:rsidRDefault="004B29F8" w:rsidP="007F7ABE">
            <w:pPr>
              <w:rPr>
                <w:rFonts w:asciiTheme="minorHAnsi" w:eastAsia="Times New Roman" w:hAnsiTheme="minorHAnsi" w:cstheme="minorHAnsi"/>
                <w:color w:val="auto"/>
                <w:kern w:val="2"/>
                <w:sz w:val="22"/>
                <w:szCs w:val="22"/>
                <w:lang w:eastAsia="en-US" w:bidi="ar-SA"/>
                <w14:ligatures w14:val="standardContextual"/>
              </w:rPr>
            </w:pPr>
            <w:r w:rsidRPr="004652D3">
              <w:rPr>
                <w:rFonts w:asciiTheme="minorHAnsi" w:eastAsia="Times New Roman" w:hAnsiTheme="minorHAnsi" w:cstheme="minorHAnsi"/>
                <w:kern w:val="2"/>
                <w:sz w:val="22"/>
                <w:szCs w:val="22"/>
                <w14:ligatures w14:val="standardContextual"/>
              </w:rPr>
              <w:t>Μονοετής φοίτηση και άνω</w:t>
            </w:r>
          </w:p>
        </w:tc>
        <w:tc>
          <w:tcPr>
            <w:tcW w:w="1418" w:type="dxa"/>
            <w:tcBorders>
              <w:top w:val="single" w:sz="4" w:space="0" w:color="auto"/>
              <w:left w:val="single" w:sz="4" w:space="0" w:color="auto"/>
              <w:right w:val="single" w:sz="4" w:space="0" w:color="auto"/>
            </w:tcBorders>
            <w:shd w:val="clear" w:color="auto" w:fill="auto"/>
            <w:vAlign w:val="center"/>
          </w:tcPr>
          <w:p w14:paraId="027013A4" w14:textId="77777777" w:rsidR="004B29F8" w:rsidRPr="004652D3" w:rsidRDefault="004B29F8" w:rsidP="009A32A5">
            <w:pPr>
              <w:jc w:val="center"/>
              <w:rPr>
                <w:rFonts w:asciiTheme="minorHAnsi" w:eastAsia="Times New Roman" w:hAnsiTheme="minorHAnsi" w:cstheme="minorHAnsi"/>
                <w:color w:val="auto"/>
                <w:kern w:val="2"/>
                <w:sz w:val="22"/>
                <w:szCs w:val="22"/>
                <w:lang w:eastAsia="en-US" w:bidi="ar-SA"/>
                <w14:ligatures w14:val="standardContextual"/>
              </w:rPr>
            </w:pPr>
            <w:r w:rsidRPr="004652D3">
              <w:rPr>
                <w:rFonts w:asciiTheme="minorHAnsi" w:eastAsia="Times New Roman" w:hAnsiTheme="minorHAnsi" w:cstheme="minorHAnsi"/>
                <w:kern w:val="2"/>
                <w:sz w:val="22"/>
                <w:szCs w:val="22"/>
                <w14:ligatures w14:val="standardContextual"/>
              </w:rPr>
              <w:t>2 Μόρια</w:t>
            </w:r>
          </w:p>
        </w:tc>
        <w:tc>
          <w:tcPr>
            <w:tcW w:w="1819" w:type="dxa"/>
            <w:tcBorders>
              <w:top w:val="single" w:sz="4" w:space="0" w:color="auto"/>
              <w:left w:val="single" w:sz="4" w:space="0" w:color="auto"/>
              <w:right w:val="single" w:sz="4" w:space="0" w:color="auto"/>
            </w:tcBorders>
            <w:vAlign w:val="center"/>
          </w:tcPr>
          <w:p w14:paraId="07AFF371" w14:textId="77777777" w:rsidR="004B29F8" w:rsidRPr="004652D3" w:rsidRDefault="004B29F8" w:rsidP="007F7ABE">
            <w:pPr>
              <w:jc w:val="both"/>
              <w:rPr>
                <w:rFonts w:asciiTheme="minorHAnsi" w:eastAsia="Times New Roman" w:hAnsiTheme="minorHAnsi" w:cstheme="minorHAnsi"/>
                <w:kern w:val="2"/>
                <w:sz w:val="22"/>
                <w:szCs w:val="22"/>
                <w14:ligatures w14:val="standardContextual"/>
              </w:rPr>
            </w:pPr>
          </w:p>
        </w:tc>
      </w:tr>
      <w:tr w:rsidR="004B29F8" w:rsidRPr="004652D3" w14:paraId="20DD5120" w14:textId="041ADF6A" w:rsidTr="009F77BF">
        <w:trPr>
          <w:trHeight w:hRule="exact" w:val="680"/>
          <w:jc w:val="center"/>
        </w:trPr>
        <w:tc>
          <w:tcPr>
            <w:tcW w:w="365" w:type="dxa"/>
            <w:tcBorders>
              <w:top w:val="single" w:sz="4" w:space="0" w:color="auto"/>
              <w:left w:val="single" w:sz="4" w:space="0" w:color="auto"/>
            </w:tcBorders>
            <w:shd w:val="clear" w:color="auto" w:fill="auto"/>
            <w:vAlign w:val="center"/>
          </w:tcPr>
          <w:p w14:paraId="552C80A1" w14:textId="77777777" w:rsidR="004B29F8" w:rsidRPr="004652D3" w:rsidRDefault="004B29F8" w:rsidP="007F7ABE">
            <w:pPr>
              <w:jc w:val="center"/>
              <w:rPr>
                <w:rFonts w:asciiTheme="minorHAnsi" w:eastAsia="Times New Roman" w:hAnsiTheme="minorHAnsi" w:cstheme="minorHAnsi"/>
                <w:color w:val="auto"/>
                <w:kern w:val="2"/>
                <w:sz w:val="22"/>
                <w:szCs w:val="22"/>
                <w:lang w:eastAsia="en-US" w:bidi="ar-SA"/>
                <w14:ligatures w14:val="standardContextual"/>
              </w:rPr>
            </w:pPr>
            <w:r w:rsidRPr="004652D3">
              <w:rPr>
                <w:rFonts w:asciiTheme="minorHAnsi" w:eastAsia="Times New Roman" w:hAnsiTheme="minorHAnsi" w:cstheme="minorHAnsi"/>
                <w:kern w:val="2"/>
                <w:sz w:val="22"/>
                <w:szCs w:val="22"/>
                <w14:ligatures w14:val="standardContextual"/>
              </w:rPr>
              <w:t>6</w:t>
            </w:r>
          </w:p>
        </w:tc>
        <w:tc>
          <w:tcPr>
            <w:tcW w:w="3744" w:type="dxa"/>
            <w:tcBorders>
              <w:top w:val="single" w:sz="4" w:space="0" w:color="auto"/>
              <w:left w:val="single" w:sz="4" w:space="0" w:color="auto"/>
            </w:tcBorders>
            <w:shd w:val="clear" w:color="auto" w:fill="auto"/>
            <w:vAlign w:val="center"/>
          </w:tcPr>
          <w:p w14:paraId="274F8CC3" w14:textId="77777777" w:rsidR="004B29F8" w:rsidRPr="004652D3" w:rsidRDefault="004B29F8" w:rsidP="007F7ABE">
            <w:pPr>
              <w:rPr>
                <w:rFonts w:asciiTheme="minorHAnsi" w:eastAsia="Times New Roman" w:hAnsiTheme="minorHAnsi" w:cstheme="minorHAnsi"/>
                <w:color w:val="auto"/>
                <w:kern w:val="2"/>
                <w:sz w:val="22"/>
                <w:szCs w:val="22"/>
                <w:lang w:eastAsia="en-US" w:bidi="ar-SA"/>
                <w14:ligatures w14:val="standardContextual"/>
              </w:rPr>
            </w:pPr>
            <w:r w:rsidRPr="004652D3">
              <w:rPr>
                <w:rFonts w:asciiTheme="minorHAnsi" w:eastAsia="Times New Roman" w:hAnsiTheme="minorHAnsi" w:cstheme="minorHAnsi"/>
                <w:kern w:val="2"/>
                <w:sz w:val="22"/>
                <w:szCs w:val="22"/>
                <w14:ligatures w14:val="standardContextual"/>
              </w:rPr>
              <w:t>Πείρα σχετική με τα καθήκοντα της συγκεκριμένης θέσης</w:t>
            </w:r>
          </w:p>
        </w:tc>
        <w:tc>
          <w:tcPr>
            <w:tcW w:w="3257" w:type="dxa"/>
            <w:tcBorders>
              <w:top w:val="single" w:sz="4" w:space="0" w:color="auto"/>
              <w:left w:val="single" w:sz="4" w:space="0" w:color="auto"/>
            </w:tcBorders>
            <w:shd w:val="clear" w:color="auto" w:fill="auto"/>
            <w:vAlign w:val="center"/>
          </w:tcPr>
          <w:p w14:paraId="31D7DA60" w14:textId="55298914" w:rsidR="004B29F8" w:rsidRPr="004652D3" w:rsidRDefault="004B29F8" w:rsidP="007F7ABE">
            <w:pPr>
              <w:rPr>
                <w:rFonts w:asciiTheme="minorHAnsi" w:eastAsia="Times New Roman" w:hAnsiTheme="minorHAnsi" w:cstheme="minorHAnsi"/>
                <w:color w:val="auto"/>
                <w:kern w:val="2"/>
                <w:sz w:val="22"/>
                <w:szCs w:val="22"/>
                <w:lang w:eastAsia="en-US" w:bidi="ar-SA"/>
                <w14:ligatures w14:val="standardContextual"/>
              </w:rPr>
            </w:pPr>
            <w:r w:rsidRPr="004652D3">
              <w:rPr>
                <w:rFonts w:asciiTheme="minorHAnsi" w:eastAsia="Times New Roman" w:hAnsiTheme="minorHAnsi" w:cstheme="minorHAnsi"/>
                <w:kern w:val="2"/>
                <w:sz w:val="22"/>
                <w:szCs w:val="22"/>
                <w14:ligatures w14:val="standardContextual"/>
              </w:rPr>
              <w:t>Για κάθε συμπληρωμένο εξάμηνο</w:t>
            </w:r>
          </w:p>
        </w:tc>
        <w:tc>
          <w:tcPr>
            <w:tcW w:w="1418" w:type="dxa"/>
            <w:tcBorders>
              <w:top w:val="single" w:sz="4" w:space="0" w:color="auto"/>
              <w:left w:val="single" w:sz="4" w:space="0" w:color="auto"/>
              <w:right w:val="single" w:sz="4" w:space="0" w:color="auto"/>
            </w:tcBorders>
            <w:shd w:val="clear" w:color="auto" w:fill="auto"/>
            <w:vAlign w:val="center"/>
          </w:tcPr>
          <w:p w14:paraId="40E15DEE" w14:textId="77777777" w:rsidR="004B29F8" w:rsidRPr="004652D3" w:rsidRDefault="004B29F8" w:rsidP="009A32A5">
            <w:pPr>
              <w:jc w:val="center"/>
              <w:rPr>
                <w:rFonts w:asciiTheme="minorHAnsi" w:eastAsia="Times New Roman" w:hAnsiTheme="minorHAnsi" w:cstheme="minorHAnsi"/>
                <w:color w:val="auto"/>
                <w:kern w:val="2"/>
                <w:sz w:val="22"/>
                <w:szCs w:val="22"/>
                <w:lang w:eastAsia="en-US" w:bidi="ar-SA"/>
                <w14:ligatures w14:val="standardContextual"/>
              </w:rPr>
            </w:pPr>
            <w:r w:rsidRPr="004652D3">
              <w:rPr>
                <w:rFonts w:asciiTheme="minorHAnsi" w:eastAsia="Times New Roman" w:hAnsiTheme="minorHAnsi" w:cstheme="minorHAnsi"/>
                <w:kern w:val="2"/>
                <w:sz w:val="22"/>
                <w:szCs w:val="22"/>
                <w14:ligatures w14:val="standardContextual"/>
              </w:rPr>
              <w:t>1 Μόριο</w:t>
            </w:r>
          </w:p>
        </w:tc>
        <w:tc>
          <w:tcPr>
            <w:tcW w:w="1819" w:type="dxa"/>
            <w:tcBorders>
              <w:top w:val="single" w:sz="4" w:space="0" w:color="auto"/>
              <w:left w:val="single" w:sz="4" w:space="0" w:color="auto"/>
              <w:right w:val="single" w:sz="4" w:space="0" w:color="auto"/>
            </w:tcBorders>
            <w:vAlign w:val="center"/>
          </w:tcPr>
          <w:p w14:paraId="15F9A32D" w14:textId="3057D93D" w:rsidR="004B29F8" w:rsidRPr="004652D3" w:rsidRDefault="00443AF3" w:rsidP="007F7ABE">
            <w:pPr>
              <w:jc w:val="both"/>
              <w:rPr>
                <w:rFonts w:asciiTheme="minorHAnsi" w:eastAsia="Times New Roman" w:hAnsiTheme="minorHAnsi" w:cstheme="minorHAnsi"/>
                <w:kern w:val="2"/>
                <w:sz w:val="22"/>
                <w:szCs w:val="22"/>
                <w14:ligatures w14:val="standardContextual"/>
              </w:rPr>
            </w:pPr>
            <w:r>
              <w:rPr>
                <w:rFonts w:asciiTheme="minorHAnsi" w:eastAsia="Times New Roman" w:hAnsiTheme="minorHAnsi" w:cstheme="minorHAnsi"/>
                <w:kern w:val="2"/>
                <w:sz w:val="22"/>
                <w:szCs w:val="22"/>
                <w14:ligatures w14:val="standardContextual"/>
              </w:rPr>
              <w:t>Μ</w:t>
            </w:r>
            <w:r w:rsidRPr="004652D3">
              <w:rPr>
                <w:rFonts w:asciiTheme="minorHAnsi" w:eastAsia="Times New Roman" w:hAnsiTheme="minorHAnsi" w:cstheme="minorHAnsi"/>
                <w:kern w:val="2"/>
                <w:sz w:val="22"/>
                <w:szCs w:val="22"/>
                <w14:ligatures w14:val="standardContextual"/>
              </w:rPr>
              <w:t>ε ανώτατο όριο τα 4 Μόρια</w:t>
            </w:r>
          </w:p>
        </w:tc>
      </w:tr>
      <w:tr w:rsidR="004B29F8" w:rsidRPr="004652D3" w14:paraId="52B66584" w14:textId="24F5BBA2" w:rsidTr="009F77BF">
        <w:trPr>
          <w:trHeight w:hRule="exact" w:val="1451"/>
          <w:jc w:val="center"/>
        </w:trPr>
        <w:tc>
          <w:tcPr>
            <w:tcW w:w="365" w:type="dxa"/>
            <w:tcBorders>
              <w:top w:val="single" w:sz="4" w:space="0" w:color="auto"/>
              <w:left w:val="single" w:sz="4" w:space="0" w:color="auto"/>
            </w:tcBorders>
            <w:shd w:val="clear" w:color="auto" w:fill="auto"/>
            <w:vAlign w:val="center"/>
          </w:tcPr>
          <w:p w14:paraId="657DEE0C" w14:textId="77777777" w:rsidR="004B29F8" w:rsidRPr="004652D3" w:rsidRDefault="004B29F8" w:rsidP="007F7ABE">
            <w:pPr>
              <w:jc w:val="center"/>
              <w:rPr>
                <w:rFonts w:asciiTheme="minorHAnsi" w:eastAsia="Times New Roman" w:hAnsiTheme="minorHAnsi" w:cstheme="minorHAnsi"/>
                <w:color w:val="auto"/>
                <w:kern w:val="2"/>
                <w:sz w:val="22"/>
                <w:szCs w:val="22"/>
                <w:lang w:eastAsia="en-US" w:bidi="ar-SA"/>
                <w14:ligatures w14:val="standardContextual"/>
              </w:rPr>
            </w:pPr>
            <w:r w:rsidRPr="004652D3">
              <w:rPr>
                <w:rFonts w:asciiTheme="minorHAnsi" w:eastAsia="Times New Roman" w:hAnsiTheme="minorHAnsi" w:cstheme="minorHAnsi"/>
                <w:kern w:val="2"/>
                <w:sz w:val="22"/>
                <w:szCs w:val="22"/>
                <w14:ligatures w14:val="standardContextual"/>
              </w:rPr>
              <w:t>7</w:t>
            </w:r>
          </w:p>
        </w:tc>
        <w:tc>
          <w:tcPr>
            <w:tcW w:w="3744" w:type="dxa"/>
            <w:tcBorders>
              <w:top w:val="single" w:sz="4" w:space="0" w:color="auto"/>
              <w:left w:val="single" w:sz="4" w:space="0" w:color="auto"/>
            </w:tcBorders>
            <w:shd w:val="clear" w:color="auto" w:fill="auto"/>
            <w:vAlign w:val="center"/>
          </w:tcPr>
          <w:p w14:paraId="2B222FC2" w14:textId="77777777" w:rsidR="004B29F8" w:rsidRPr="004652D3" w:rsidRDefault="004B29F8" w:rsidP="007F7ABE">
            <w:pPr>
              <w:rPr>
                <w:rFonts w:asciiTheme="minorHAnsi" w:eastAsia="Times New Roman" w:hAnsiTheme="minorHAnsi" w:cstheme="minorHAnsi"/>
                <w:color w:val="auto"/>
                <w:kern w:val="2"/>
                <w:sz w:val="22"/>
                <w:szCs w:val="22"/>
                <w:lang w:eastAsia="en-US" w:bidi="ar-SA"/>
                <w14:ligatures w14:val="standardContextual"/>
              </w:rPr>
            </w:pPr>
            <w:r w:rsidRPr="004652D3">
              <w:rPr>
                <w:rFonts w:asciiTheme="minorHAnsi" w:eastAsia="Times New Roman" w:hAnsiTheme="minorHAnsi" w:cstheme="minorHAnsi"/>
                <w:kern w:val="2"/>
                <w:sz w:val="22"/>
                <w:szCs w:val="22"/>
                <w14:ligatures w14:val="standardContextual"/>
              </w:rPr>
              <w:t xml:space="preserve">Γνώση ηλεκτρονικών υπολογιστών η οποία αποδεικνύεται με: Επιτυχία σε εξετάσεις </w:t>
            </w:r>
            <w:r w:rsidRPr="004652D3">
              <w:rPr>
                <w:rFonts w:asciiTheme="minorHAnsi" w:eastAsia="Times New Roman" w:hAnsiTheme="minorHAnsi" w:cstheme="minorHAnsi"/>
                <w:kern w:val="2"/>
                <w:sz w:val="22"/>
                <w:szCs w:val="22"/>
                <w:lang w:val="en-US" w:eastAsia="en-US" w:bidi="en-US"/>
                <w14:ligatures w14:val="standardContextual"/>
              </w:rPr>
              <w:t>ECDL</w:t>
            </w:r>
            <w:r w:rsidRPr="004652D3">
              <w:rPr>
                <w:rFonts w:asciiTheme="minorHAnsi" w:eastAsia="Times New Roman" w:hAnsiTheme="minorHAnsi" w:cstheme="minorHAnsi"/>
                <w:kern w:val="2"/>
                <w:sz w:val="22"/>
                <w:szCs w:val="22"/>
                <w:lang w:eastAsia="en-US" w:bidi="en-US"/>
                <w14:ligatures w14:val="standardContextual"/>
              </w:rPr>
              <w:t xml:space="preserve">, </w:t>
            </w:r>
            <w:r w:rsidRPr="004652D3">
              <w:rPr>
                <w:rFonts w:asciiTheme="minorHAnsi" w:eastAsia="Times New Roman" w:hAnsiTheme="minorHAnsi" w:cstheme="minorHAnsi"/>
                <w:kern w:val="2"/>
                <w:sz w:val="22"/>
                <w:szCs w:val="22"/>
                <w:lang w:val="en-US" w:eastAsia="en-US" w:bidi="en-US"/>
                <w14:ligatures w14:val="standardContextual"/>
              </w:rPr>
              <w:t>ICDL</w:t>
            </w:r>
            <w:r w:rsidRPr="004652D3">
              <w:rPr>
                <w:rFonts w:asciiTheme="minorHAnsi" w:eastAsia="Times New Roman" w:hAnsiTheme="minorHAnsi" w:cstheme="minorHAnsi"/>
                <w:kern w:val="2"/>
                <w:sz w:val="22"/>
                <w:szCs w:val="22"/>
                <w:lang w:eastAsia="en-US" w:bidi="en-US"/>
                <w14:ligatures w14:val="standardContextual"/>
              </w:rPr>
              <w:t xml:space="preserve">, </w:t>
            </w:r>
            <w:r w:rsidRPr="004652D3">
              <w:rPr>
                <w:rFonts w:asciiTheme="minorHAnsi" w:eastAsia="Times New Roman" w:hAnsiTheme="minorHAnsi" w:cstheme="minorHAnsi"/>
                <w:kern w:val="2"/>
                <w:sz w:val="22"/>
                <w:szCs w:val="22"/>
                <w:lang w:val="en-US" w:eastAsia="en-US" w:bidi="en-US"/>
                <w14:ligatures w14:val="standardContextual"/>
              </w:rPr>
              <w:t>KEBE</w:t>
            </w:r>
            <w:r w:rsidRPr="004652D3">
              <w:rPr>
                <w:rFonts w:asciiTheme="minorHAnsi" w:eastAsia="Times New Roman" w:hAnsiTheme="minorHAnsi" w:cstheme="minorHAnsi"/>
                <w:kern w:val="2"/>
                <w:sz w:val="22"/>
                <w:szCs w:val="22"/>
                <w:lang w:eastAsia="en-US" w:bidi="en-US"/>
                <w14:ligatures w14:val="standardContextual"/>
              </w:rPr>
              <w:t xml:space="preserve">, </w:t>
            </w:r>
            <w:r w:rsidRPr="004652D3">
              <w:rPr>
                <w:rFonts w:asciiTheme="minorHAnsi" w:eastAsia="Times New Roman" w:hAnsiTheme="minorHAnsi" w:cstheme="minorHAnsi"/>
                <w:kern w:val="2"/>
                <w:sz w:val="22"/>
                <w:szCs w:val="22"/>
                <w:lang w:val="en-US" w:eastAsia="en-US" w:bidi="en-US"/>
                <w14:ligatures w14:val="standardContextual"/>
              </w:rPr>
              <w:t>ICT</w:t>
            </w:r>
            <w:r w:rsidRPr="004652D3">
              <w:rPr>
                <w:rFonts w:asciiTheme="minorHAnsi" w:eastAsia="Times New Roman" w:hAnsiTheme="minorHAnsi" w:cstheme="minorHAnsi"/>
                <w:kern w:val="2"/>
                <w:sz w:val="22"/>
                <w:szCs w:val="22"/>
                <w:lang w:eastAsia="en-US" w:bidi="en-US"/>
                <w14:ligatures w14:val="standardContextual"/>
              </w:rPr>
              <w:t xml:space="preserve"> </w:t>
            </w:r>
            <w:r w:rsidRPr="004652D3">
              <w:rPr>
                <w:rFonts w:asciiTheme="minorHAnsi" w:eastAsia="Times New Roman" w:hAnsiTheme="minorHAnsi" w:cstheme="minorHAnsi"/>
                <w:kern w:val="2"/>
                <w:sz w:val="22"/>
                <w:szCs w:val="22"/>
                <w:lang w:val="en-US" w:eastAsia="en-US" w:bidi="en-US"/>
                <w14:ligatures w14:val="standardContextual"/>
              </w:rPr>
              <w:t>Europe</w:t>
            </w:r>
            <w:r w:rsidRPr="004652D3">
              <w:rPr>
                <w:rFonts w:asciiTheme="minorHAnsi" w:eastAsia="Times New Roman" w:hAnsiTheme="minorHAnsi" w:cstheme="minorHAnsi"/>
                <w:kern w:val="2"/>
                <w:sz w:val="22"/>
                <w:szCs w:val="22"/>
                <w:lang w:eastAsia="en-US" w:bidi="en-US"/>
                <w14:ligatures w14:val="standardContextual"/>
              </w:rPr>
              <w:t xml:space="preserve"> </w:t>
            </w:r>
            <w:r w:rsidRPr="004652D3">
              <w:rPr>
                <w:rFonts w:asciiTheme="minorHAnsi" w:eastAsia="Times New Roman" w:hAnsiTheme="minorHAnsi" w:cstheme="minorHAnsi"/>
                <w:kern w:val="2"/>
                <w:sz w:val="22"/>
                <w:szCs w:val="22"/>
                <w14:ligatures w14:val="standardContextual"/>
              </w:rPr>
              <w:t xml:space="preserve">και </w:t>
            </w:r>
            <w:r w:rsidRPr="004652D3">
              <w:rPr>
                <w:rFonts w:asciiTheme="minorHAnsi" w:eastAsia="Times New Roman" w:hAnsiTheme="minorHAnsi" w:cstheme="minorHAnsi"/>
                <w:kern w:val="2"/>
                <w:sz w:val="22"/>
                <w:szCs w:val="22"/>
                <w:lang w:val="en-US" w:eastAsia="en-US" w:bidi="en-US"/>
                <w14:ligatures w14:val="standardContextual"/>
              </w:rPr>
              <w:t>Cambridge</w:t>
            </w:r>
            <w:r w:rsidRPr="004652D3">
              <w:rPr>
                <w:rFonts w:asciiTheme="minorHAnsi" w:eastAsia="Times New Roman" w:hAnsiTheme="minorHAnsi" w:cstheme="minorHAnsi"/>
                <w:kern w:val="2"/>
                <w:sz w:val="22"/>
                <w:szCs w:val="22"/>
                <w:lang w:eastAsia="en-US" w:bidi="en-US"/>
                <w14:ligatures w14:val="standardContextual"/>
              </w:rPr>
              <w:t xml:space="preserve"> </w:t>
            </w:r>
            <w:r w:rsidRPr="004652D3">
              <w:rPr>
                <w:rFonts w:asciiTheme="minorHAnsi" w:eastAsia="Times New Roman" w:hAnsiTheme="minorHAnsi" w:cstheme="minorHAnsi"/>
                <w:kern w:val="2"/>
                <w:sz w:val="22"/>
                <w:szCs w:val="22"/>
                <w14:ligatures w14:val="standardContextual"/>
              </w:rPr>
              <w:t xml:space="preserve">στο θέμα Επεξεργασίας Κειμένου </w:t>
            </w:r>
            <w:r w:rsidRPr="004652D3">
              <w:rPr>
                <w:rFonts w:asciiTheme="minorHAnsi" w:eastAsia="Times New Roman" w:hAnsiTheme="minorHAnsi" w:cstheme="minorHAnsi"/>
                <w:kern w:val="2"/>
                <w:sz w:val="22"/>
                <w:szCs w:val="22"/>
                <w:lang w:eastAsia="en-US" w:bidi="en-US"/>
                <w14:ligatures w14:val="standardContextual"/>
              </w:rPr>
              <w:t>(</w:t>
            </w:r>
            <w:r w:rsidRPr="004652D3">
              <w:rPr>
                <w:rFonts w:asciiTheme="minorHAnsi" w:eastAsia="Times New Roman" w:hAnsiTheme="minorHAnsi" w:cstheme="minorHAnsi"/>
                <w:kern w:val="2"/>
                <w:sz w:val="22"/>
                <w:szCs w:val="22"/>
                <w:lang w:val="en-US" w:eastAsia="en-US" w:bidi="en-US"/>
                <w14:ligatures w14:val="standardContextual"/>
              </w:rPr>
              <w:t>Word</w:t>
            </w:r>
            <w:r w:rsidRPr="004652D3">
              <w:rPr>
                <w:rFonts w:asciiTheme="minorHAnsi" w:eastAsia="Times New Roman" w:hAnsiTheme="minorHAnsi" w:cstheme="minorHAnsi"/>
                <w:kern w:val="2"/>
                <w:sz w:val="22"/>
                <w:szCs w:val="22"/>
                <w:lang w:eastAsia="en-US" w:bidi="en-US"/>
                <w14:ligatures w14:val="standardContextual"/>
              </w:rPr>
              <w:t xml:space="preserve"> </w:t>
            </w:r>
            <w:r w:rsidRPr="004652D3">
              <w:rPr>
                <w:rFonts w:asciiTheme="minorHAnsi" w:eastAsia="Times New Roman" w:hAnsiTheme="minorHAnsi" w:cstheme="minorHAnsi"/>
                <w:kern w:val="2"/>
                <w:sz w:val="22"/>
                <w:szCs w:val="22"/>
                <w:lang w:val="en-US" w:eastAsia="en-US" w:bidi="en-US"/>
                <w14:ligatures w14:val="standardContextual"/>
              </w:rPr>
              <w:t>Processing</w:t>
            </w:r>
            <w:r w:rsidRPr="004652D3">
              <w:rPr>
                <w:rFonts w:asciiTheme="minorHAnsi" w:eastAsia="Times New Roman" w:hAnsiTheme="minorHAnsi" w:cstheme="minorHAnsi"/>
                <w:kern w:val="2"/>
                <w:sz w:val="22"/>
                <w:szCs w:val="22"/>
                <w:lang w:eastAsia="en-US" w:bidi="en-US"/>
                <w14:ligatures w14:val="standardContextual"/>
              </w:rPr>
              <w:t>)</w:t>
            </w:r>
          </w:p>
        </w:tc>
        <w:tc>
          <w:tcPr>
            <w:tcW w:w="3257" w:type="dxa"/>
            <w:tcBorders>
              <w:top w:val="single" w:sz="4" w:space="0" w:color="auto"/>
              <w:left w:val="single" w:sz="4" w:space="0" w:color="auto"/>
            </w:tcBorders>
            <w:shd w:val="clear" w:color="auto" w:fill="auto"/>
            <w:vAlign w:val="center"/>
          </w:tcPr>
          <w:p w14:paraId="598EE072" w14:textId="77777777" w:rsidR="004B29F8" w:rsidRPr="00F425F2" w:rsidRDefault="004B29F8" w:rsidP="007F7ABE">
            <w:pPr>
              <w:jc w:val="both"/>
              <w:rPr>
                <w:rFonts w:asciiTheme="minorHAnsi" w:eastAsia="Times New Roman" w:hAnsiTheme="minorHAnsi" w:cstheme="minorHAnsi"/>
                <w:color w:val="auto"/>
                <w:kern w:val="2"/>
                <w:sz w:val="22"/>
                <w:szCs w:val="22"/>
                <w:lang w:eastAsia="en-US" w:bidi="ar-SA"/>
                <w14:ligatures w14:val="standardContextual"/>
              </w:rPr>
            </w:pPr>
          </w:p>
        </w:tc>
        <w:tc>
          <w:tcPr>
            <w:tcW w:w="1418" w:type="dxa"/>
            <w:tcBorders>
              <w:top w:val="single" w:sz="4" w:space="0" w:color="auto"/>
              <w:left w:val="single" w:sz="4" w:space="0" w:color="auto"/>
              <w:right w:val="single" w:sz="4" w:space="0" w:color="auto"/>
            </w:tcBorders>
            <w:shd w:val="clear" w:color="auto" w:fill="auto"/>
            <w:vAlign w:val="center"/>
          </w:tcPr>
          <w:p w14:paraId="59454D61" w14:textId="77777777" w:rsidR="004B29F8" w:rsidRPr="004652D3" w:rsidRDefault="004B29F8" w:rsidP="009A32A5">
            <w:pPr>
              <w:jc w:val="center"/>
              <w:rPr>
                <w:rFonts w:asciiTheme="minorHAnsi" w:eastAsia="Times New Roman" w:hAnsiTheme="minorHAnsi" w:cstheme="minorHAnsi"/>
                <w:color w:val="auto"/>
                <w:kern w:val="2"/>
                <w:sz w:val="22"/>
                <w:szCs w:val="22"/>
                <w:lang w:eastAsia="en-US" w:bidi="ar-SA"/>
                <w14:ligatures w14:val="standardContextual"/>
              </w:rPr>
            </w:pPr>
            <w:r w:rsidRPr="004652D3">
              <w:rPr>
                <w:rFonts w:asciiTheme="minorHAnsi" w:eastAsia="Times New Roman" w:hAnsiTheme="minorHAnsi" w:cstheme="minorHAnsi"/>
                <w:kern w:val="2"/>
                <w:sz w:val="22"/>
                <w:szCs w:val="22"/>
                <w14:ligatures w14:val="standardContextual"/>
              </w:rPr>
              <w:t>1 Μόριο</w:t>
            </w:r>
          </w:p>
        </w:tc>
        <w:tc>
          <w:tcPr>
            <w:tcW w:w="1819" w:type="dxa"/>
            <w:tcBorders>
              <w:top w:val="single" w:sz="4" w:space="0" w:color="auto"/>
              <w:left w:val="single" w:sz="4" w:space="0" w:color="auto"/>
              <w:right w:val="single" w:sz="4" w:space="0" w:color="auto"/>
            </w:tcBorders>
            <w:vAlign w:val="center"/>
          </w:tcPr>
          <w:p w14:paraId="022BF7DE" w14:textId="77777777" w:rsidR="004B29F8" w:rsidRPr="004652D3" w:rsidRDefault="004B29F8" w:rsidP="007F7ABE">
            <w:pPr>
              <w:jc w:val="both"/>
              <w:rPr>
                <w:rFonts w:asciiTheme="minorHAnsi" w:eastAsia="Times New Roman" w:hAnsiTheme="minorHAnsi" w:cstheme="minorHAnsi"/>
                <w:kern w:val="2"/>
                <w:sz w:val="22"/>
                <w:szCs w:val="22"/>
                <w14:ligatures w14:val="standardContextual"/>
              </w:rPr>
            </w:pPr>
          </w:p>
        </w:tc>
      </w:tr>
      <w:tr w:rsidR="00616347" w:rsidRPr="004652D3" w14:paraId="27BAD1BC" w14:textId="6BD0B419" w:rsidTr="00616347">
        <w:trPr>
          <w:trHeight w:hRule="exact" w:val="422"/>
          <w:jc w:val="center"/>
        </w:trPr>
        <w:tc>
          <w:tcPr>
            <w:tcW w:w="4109" w:type="dxa"/>
            <w:gridSpan w:val="2"/>
            <w:tcBorders>
              <w:top w:val="single" w:sz="4" w:space="0" w:color="auto"/>
              <w:left w:val="single" w:sz="4" w:space="0" w:color="auto"/>
              <w:bottom w:val="single" w:sz="4" w:space="0" w:color="auto"/>
            </w:tcBorders>
            <w:shd w:val="clear" w:color="auto" w:fill="auto"/>
            <w:vAlign w:val="center"/>
          </w:tcPr>
          <w:p w14:paraId="4691BACD" w14:textId="77777777" w:rsidR="00616347" w:rsidRPr="004652D3" w:rsidRDefault="00616347" w:rsidP="00616347">
            <w:pPr>
              <w:jc w:val="center"/>
              <w:rPr>
                <w:rFonts w:asciiTheme="minorHAnsi" w:eastAsia="Times New Roman" w:hAnsiTheme="minorHAnsi" w:cstheme="minorHAnsi"/>
                <w:color w:val="auto"/>
                <w:kern w:val="2"/>
                <w:sz w:val="22"/>
                <w:szCs w:val="22"/>
                <w:lang w:eastAsia="en-US" w:bidi="ar-SA"/>
                <w14:ligatures w14:val="standardContextual"/>
              </w:rPr>
            </w:pPr>
            <w:r w:rsidRPr="004652D3">
              <w:rPr>
                <w:rFonts w:asciiTheme="minorHAnsi" w:eastAsia="Times New Roman" w:hAnsiTheme="minorHAnsi" w:cstheme="minorHAnsi"/>
                <w:kern w:val="2"/>
                <w:sz w:val="22"/>
                <w:szCs w:val="22"/>
                <w14:ligatures w14:val="standardContextual"/>
              </w:rPr>
              <w:t xml:space="preserve">Μέγιστη </w:t>
            </w:r>
            <w:proofErr w:type="spellStart"/>
            <w:r w:rsidRPr="004652D3">
              <w:rPr>
                <w:rFonts w:asciiTheme="minorHAnsi" w:eastAsia="Times New Roman" w:hAnsiTheme="minorHAnsi" w:cstheme="minorHAnsi"/>
                <w:kern w:val="2"/>
                <w:sz w:val="22"/>
                <w:szCs w:val="22"/>
                <w14:ligatures w14:val="standardContextual"/>
              </w:rPr>
              <w:t>Μοριοδότηση</w:t>
            </w:r>
            <w:proofErr w:type="spellEnd"/>
          </w:p>
        </w:tc>
        <w:tc>
          <w:tcPr>
            <w:tcW w:w="64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9A029E" w14:textId="41A6E08F" w:rsidR="00616347" w:rsidRPr="004652D3" w:rsidRDefault="00616347" w:rsidP="00616347">
            <w:pPr>
              <w:jc w:val="center"/>
              <w:rPr>
                <w:rFonts w:asciiTheme="minorHAnsi" w:eastAsia="Times New Roman" w:hAnsiTheme="minorHAnsi" w:cstheme="minorHAnsi"/>
                <w:color w:val="auto"/>
                <w:kern w:val="2"/>
                <w:sz w:val="22"/>
                <w:szCs w:val="22"/>
                <w:lang w:eastAsia="en-US" w:bidi="ar-SA"/>
                <w14:ligatures w14:val="standardContextual"/>
              </w:rPr>
            </w:pPr>
            <w:r w:rsidRPr="004652D3">
              <w:rPr>
                <w:rFonts w:asciiTheme="minorHAnsi" w:hAnsiTheme="minorHAnsi" w:cstheme="minorHAnsi"/>
                <w:sz w:val="22"/>
                <w:szCs w:val="22"/>
              </w:rPr>
              <w:t>1</w:t>
            </w:r>
            <w:r>
              <w:rPr>
                <w:rFonts w:asciiTheme="minorHAnsi" w:hAnsiTheme="minorHAnsi" w:cstheme="minorHAnsi"/>
                <w:sz w:val="22"/>
                <w:szCs w:val="22"/>
              </w:rPr>
              <w:t>9</w:t>
            </w:r>
            <w:r w:rsidRPr="004652D3">
              <w:rPr>
                <w:rFonts w:asciiTheme="minorHAnsi" w:hAnsiTheme="minorHAnsi" w:cstheme="minorHAnsi"/>
                <w:sz w:val="22"/>
                <w:szCs w:val="22"/>
              </w:rPr>
              <w:t xml:space="preserve"> Μόρια</w:t>
            </w:r>
          </w:p>
        </w:tc>
      </w:tr>
    </w:tbl>
    <w:p w14:paraId="06B0DF3B" w14:textId="77777777" w:rsidR="00F00BA8" w:rsidRPr="004A1CD3" w:rsidRDefault="00F00BA8" w:rsidP="007F7ABE">
      <w:pPr>
        <w:spacing w:after="199" w:line="1" w:lineRule="exact"/>
        <w:jc w:val="both"/>
        <w:rPr>
          <w:rFonts w:asciiTheme="minorHAnsi" w:hAnsiTheme="minorHAnsi" w:cstheme="minorHAnsi"/>
          <w:sz w:val="22"/>
          <w:szCs w:val="22"/>
        </w:rPr>
      </w:pPr>
    </w:p>
    <w:p w14:paraId="4A709E3E" w14:textId="7DABB3A6" w:rsidR="00F00BA8" w:rsidRDefault="00000000" w:rsidP="007F7ABE">
      <w:pPr>
        <w:pStyle w:val="BodyText"/>
        <w:jc w:val="both"/>
        <w:rPr>
          <w:rFonts w:asciiTheme="minorHAnsi" w:hAnsiTheme="minorHAnsi" w:cstheme="minorHAnsi"/>
          <w:b/>
          <w:bCs/>
          <w:sz w:val="22"/>
          <w:szCs w:val="22"/>
        </w:rPr>
      </w:pPr>
      <w:r w:rsidRPr="00ED07D4">
        <w:rPr>
          <w:rFonts w:asciiTheme="minorHAnsi" w:hAnsiTheme="minorHAnsi" w:cstheme="minorHAnsi"/>
          <w:b/>
          <w:bCs/>
          <w:sz w:val="22"/>
          <w:szCs w:val="22"/>
        </w:rPr>
        <w:lastRenderedPageBreak/>
        <w:t>Σημειώσεις</w:t>
      </w:r>
      <w:r w:rsidR="004A1CD3" w:rsidRPr="00ED07D4">
        <w:rPr>
          <w:rFonts w:asciiTheme="minorHAnsi" w:hAnsiTheme="minorHAnsi" w:cstheme="minorHAnsi"/>
          <w:b/>
          <w:bCs/>
          <w:sz w:val="22"/>
          <w:szCs w:val="22"/>
        </w:rPr>
        <w:t>:</w:t>
      </w:r>
    </w:p>
    <w:p w14:paraId="3F17E6FC" w14:textId="31BDA90E" w:rsidR="00AE6D1B" w:rsidRPr="00AE6D1B" w:rsidRDefault="00AE6D1B" w:rsidP="00AE6D1B">
      <w:pPr>
        <w:pStyle w:val="ListParagraph"/>
        <w:numPr>
          <w:ilvl w:val="0"/>
          <w:numId w:val="12"/>
        </w:numPr>
        <w:rPr>
          <w:rFonts w:asciiTheme="minorHAnsi" w:eastAsia="Times New Roman" w:hAnsiTheme="minorHAnsi" w:cstheme="minorHAnsi"/>
          <w:sz w:val="22"/>
          <w:szCs w:val="22"/>
        </w:rPr>
      </w:pPr>
      <w:r w:rsidRPr="00AE6D1B">
        <w:rPr>
          <w:rFonts w:asciiTheme="minorHAnsi" w:hAnsiTheme="minorHAnsi" w:cstheme="minorHAnsi"/>
          <w:sz w:val="22"/>
          <w:szCs w:val="22"/>
        </w:rPr>
        <w:t>Ισοβαθμία</w:t>
      </w:r>
      <w:r>
        <w:rPr>
          <w:rFonts w:asciiTheme="minorHAnsi" w:hAnsiTheme="minorHAnsi" w:cstheme="minorHAnsi"/>
          <w:sz w:val="22"/>
          <w:szCs w:val="22"/>
        </w:rPr>
        <w:t>.</w:t>
      </w:r>
      <w:r w:rsidRPr="00AE6D1B">
        <w:rPr>
          <w:rFonts w:asciiTheme="minorHAnsi" w:hAnsiTheme="minorHAnsi" w:cstheme="minorHAnsi"/>
          <w:sz w:val="22"/>
          <w:szCs w:val="22"/>
        </w:rPr>
        <w:t xml:space="preserve"> </w:t>
      </w:r>
      <w:r w:rsidRPr="00AE6D1B">
        <w:rPr>
          <w:rFonts w:asciiTheme="minorHAnsi" w:eastAsia="Times New Roman" w:hAnsiTheme="minorHAnsi" w:cstheme="minorHAnsi"/>
          <w:sz w:val="22"/>
          <w:szCs w:val="22"/>
        </w:rPr>
        <w:t>Σε περίπτωση υποψηφίων που ισοψηφούν, για καθορισμό προτεραιότητας θα χρησιμοποιηθούν τα πιο κάτω κριτήρια, με σειρά που εμφανίζονται:</w:t>
      </w:r>
    </w:p>
    <w:p w14:paraId="65C8587A" w14:textId="77777777" w:rsidR="00AE6D1B" w:rsidRPr="004A1CD3" w:rsidRDefault="00AE6D1B" w:rsidP="00AE6D1B">
      <w:pPr>
        <w:pStyle w:val="BodyText"/>
        <w:numPr>
          <w:ilvl w:val="1"/>
          <w:numId w:val="12"/>
        </w:numPr>
        <w:tabs>
          <w:tab w:val="left" w:pos="626"/>
        </w:tabs>
        <w:spacing w:after="0"/>
        <w:jc w:val="both"/>
        <w:rPr>
          <w:rFonts w:asciiTheme="minorHAnsi" w:hAnsiTheme="minorHAnsi" w:cstheme="minorHAnsi"/>
          <w:sz w:val="22"/>
          <w:szCs w:val="22"/>
        </w:rPr>
      </w:pPr>
      <w:r w:rsidRPr="004A1CD3">
        <w:rPr>
          <w:rFonts w:asciiTheme="minorHAnsi" w:hAnsiTheme="minorHAnsi" w:cstheme="minorHAnsi"/>
          <w:sz w:val="22"/>
          <w:szCs w:val="22"/>
        </w:rPr>
        <w:t>Ελληνική Στενογραφία (πρώτος κατατάσσεται ο υποψήφιος που κατέχει δίπλωμα για περισσότερες λέξεις το λεπτό).</w:t>
      </w:r>
    </w:p>
    <w:p w14:paraId="51F73FA9" w14:textId="77777777" w:rsidR="00AE6D1B" w:rsidRPr="004A1CD3" w:rsidRDefault="00AE6D1B" w:rsidP="00AE6D1B">
      <w:pPr>
        <w:pStyle w:val="BodyText"/>
        <w:numPr>
          <w:ilvl w:val="1"/>
          <w:numId w:val="12"/>
        </w:numPr>
        <w:tabs>
          <w:tab w:val="left" w:pos="626"/>
        </w:tabs>
        <w:spacing w:after="0"/>
        <w:jc w:val="both"/>
        <w:rPr>
          <w:rFonts w:asciiTheme="minorHAnsi" w:hAnsiTheme="minorHAnsi" w:cstheme="minorHAnsi"/>
          <w:sz w:val="22"/>
          <w:szCs w:val="22"/>
        </w:rPr>
      </w:pPr>
      <w:r w:rsidRPr="004A1CD3">
        <w:rPr>
          <w:rFonts w:asciiTheme="minorHAnsi" w:hAnsiTheme="minorHAnsi" w:cstheme="minorHAnsi"/>
          <w:sz w:val="22"/>
          <w:szCs w:val="22"/>
        </w:rPr>
        <w:t>Ελληνική Δακτυλογραφία (πρώτος κατατάσσεται ο υποψήφιος που κατέχει δίπλωμα για το Ανώτερο Επίπεδο).</w:t>
      </w:r>
    </w:p>
    <w:p w14:paraId="155217CE" w14:textId="77777777" w:rsidR="00AE6D1B" w:rsidRDefault="00AE6D1B" w:rsidP="00AE6D1B">
      <w:pPr>
        <w:pStyle w:val="BodyText"/>
        <w:numPr>
          <w:ilvl w:val="1"/>
          <w:numId w:val="12"/>
        </w:numPr>
        <w:tabs>
          <w:tab w:val="left" w:pos="626"/>
        </w:tabs>
        <w:spacing w:after="0"/>
        <w:jc w:val="both"/>
        <w:rPr>
          <w:rFonts w:asciiTheme="minorHAnsi" w:hAnsiTheme="minorHAnsi" w:cstheme="minorHAnsi"/>
          <w:sz w:val="22"/>
          <w:szCs w:val="22"/>
        </w:rPr>
      </w:pPr>
      <w:r w:rsidRPr="004A1CD3">
        <w:rPr>
          <w:rFonts w:asciiTheme="minorHAnsi" w:hAnsiTheme="minorHAnsi" w:cstheme="minorHAnsi"/>
          <w:sz w:val="22"/>
          <w:szCs w:val="22"/>
        </w:rPr>
        <w:t>Βαθμός απολυτηρίου.</w:t>
      </w:r>
    </w:p>
    <w:p w14:paraId="0967F269" w14:textId="00CF347F" w:rsidR="00AE6D1B" w:rsidRDefault="00AE6D1B" w:rsidP="00AE6D1B">
      <w:pPr>
        <w:pStyle w:val="BodyText"/>
        <w:numPr>
          <w:ilvl w:val="1"/>
          <w:numId w:val="12"/>
        </w:numPr>
        <w:tabs>
          <w:tab w:val="left" w:pos="626"/>
        </w:tabs>
        <w:spacing w:after="0"/>
        <w:jc w:val="both"/>
        <w:rPr>
          <w:rFonts w:asciiTheme="minorHAnsi" w:hAnsiTheme="minorHAnsi" w:cstheme="minorHAnsi"/>
          <w:sz w:val="22"/>
          <w:szCs w:val="22"/>
        </w:rPr>
      </w:pPr>
      <w:r>
        <w:rPr>
          <w:rFonts w:asciiTheme="minorHAnsi" w:hAnsiTheme="minorHAnsi" w:cstheme="minorHAnsi"/>
          <w:sz w:val="22"/>
          <w:szCs w:val="22"/>
        </w:rPr>
        <w:t>Ηλικία με προτεραιότητα στην μεγαλύτερη.</w:t>
      </w:r>
    </w:p>
    <w:p w14:paraId="281D89A9" w14:textId="77777777" w:rsidR="00911EFA" w:rsidRDefault="00911EFA" w:rsidP="00911EFA">
      <w:pPr>
        <w:pStyle w:val="BodyText"/>
        <w:tabs>
          <w:tab w:val="left" w:pos="626"/>
        </w:tabs>
        <w:spacing w:after="0"/>
        <w:ind w:left="720"/>
        <w:jc w:val="both"/>
        <w:rPr>
          <w:rFonts w:asciiTheme="minorHAnsi" w:hAnsiTheme="minorHAnsi" w:cstheme="minorHAnsi"/>
          <w:sz w:val="22"/>
          <w:szCs w:val="22"/>
        </w:rPr>
      </w:pPr>
    </w:p>
    <w:p w14:paraId="5696274C" w14:textId="384436AB" w:rsidR="006B1182" w:rsidRDefault="006B1182" w:rsidP="006B1182">
      <w:pPr>
        <w:pStyle w:val="BodyText"/>
        <w:numPr>
          <w:ilvl w:val="0"/>
          <w:numId w:val="12"/>
        </w:numPr>
        <w:tabs>
          <w:tab w:val="left" w:pos="270"/>
        </w:tabs>
        <w:spacing w:after="0"/>
        <w:ind w:left="280"/>
        <w:jc w:val="both"/>
        <w:rPr>
          <w:rFonts w:asciiTheme="minorHAnsi" w:hAnsiTheme="minorHAnsi" w:cstheme="minorHAnsi"/>
          <w:sz w:val="22"/>
          <w:szCs w:val="22"/>
        </w:rPr>
      </w:pPr>
      <w:r w:rsidRPr="006B1182">
        <w:rPr>
          <w:rFonts w:asciiTheme="minorHAnsi" w:hAnsiTheme="minorHAnsi" w:cstheme="minorHAnsi"/>
          <w:sz w:val="22"/>
          <w:szCs w:val="22"/>
        </w:rPr>
        <w:t>Χρονική περίοδος Απασχόλησης</w:t>
      </w:r>
    </w:p>
    <w:p w14:paraId="05F99C18" w14:textId="46CBD0C1" w:rsidR="00F00BA8" w:rsidRDefault="00000000" w:rsidP="006B1182">
      <w:pPr>
        <w:pStyle w:val="BodyText"/>
        <w:numPr>
          <w:ilvl w:val="1"/>
          <w:numId w:val="12"/>
        </w:numPr>
        <w:tabs>
          <w:tab w:val="left" w:pos="270"/>
        </w:tabs>
        <w:spacing w:after="0"/>
        <w:jc w:val="both"/>
        <w:rPr>
          <w:rFonts w:asciiTheme="minorHAnsi" w:hAnsiTheme="minorHAnsi" w:cstheme="minorHAnsi"/>
          <w:sz w:val="22"/>
          <w:szCs w:val="22"/>
        </w:rPr>
      </w:pPr>
      <w:r w:rsidRPr="006B1182">
        <w:rPr>
          <w:rFonts w:asciiTheme="minorHAnsi" w:hAnsiTheme="minorHAnsi" w:cstheme="minorHAnsi"/>
          <w:sz w:val="22"/>
          <w:szCs w:val="22"/>
        </w:rPr>
        <w:t xml:space="preserve">Τα πρόσωπα που θα προσληφθούν θα κληθούν να υπογράψουν σύμβαση απασχόλησης ιδιωτικού δικαίου ορισμένου χρόνου για εκτέλεση εργασίας τακτής προθεσμίας, για περίοδο </w:t>
      </w:r>
      <w:r w:rsidRPr="006B1182">
        <w:rPr>
          <w:rFonts w:asciiTheme="minorHAnsi" w:hAnsiTheme="minorHAnsi" w:cstheme="minorHAnsi"/>
          <w:sz w:val="22"/>
          <w:szCs w:val="22"/>
          <w:lang w:eastAsia="en-US" w:bidi="en-US"/>
        </w:rPr>
        <w:t xml:space="preserve">12 </w:t>
      </w:r>
      <w:r w:rsidRPr="006B1182">
        <w:rPr>
          <w:rFonts w:asciiTheme="minorHAnsi" w:hAnsiTheme="minorHAnsi" w:cstheme="minorHAnsi"/>
          <w:sz w:val="22"/>
          <w:szCs w:val="22"/>
        </w:rPr>
        <w:t xml:space="preserve">μηνών με δυνατότητα ανανέωσης μέχρι την ολοκλήρωση του έργου για το οποίο θα προσληφθεί έκαστος </w:t>
      </w:r>
      <w:proofErr w:type="spellStart"/>
      <w:r w:rsidRPr="006B1182">
        <w:rPr>
          <w:rFonts w:asciiTheme="minorHAnsi" w:hAnsiTheme="minorHAnsi" w:cstheme="minorHAnsi"/>
          <w:sz w:val="22"/>
          <w:szCs w:val="22"/>
        </w:rPr>
        <w:t>εργοδοτούμενος</w:t>
      </w:r>
      <w:proofErr w:type="spellEnd"/>
      <w:r w:rsidRPr="006B1182">
        <w:rPr>
          <w:rFonts w:asciiTheme="minorHAnsi" w:hAnsiTheme="minorHAnsi" w:cstheme="minorHAnsi"/>
          <w:sz w:val="22"/>
          <w:szCs w:val="22"/>
        </w:rPr>
        <w:t xml:space="preserve">, εφόσον κατά την αξιολόγηση του κριθεί επαρκής και, νοουμένου ότι πληρούνται οι πρόνοιες της παραγράφου (β) του εδαφίου </w:t>
      </w:r>
      <w:r w:rsidRPr="006B1182">
        <w:rPr>
          <w:rFonts w:asciiTheme="minorHAnsi" w:hAnsiTheme="minorHAnsi" w:cstheme="minorHAnsi"/>
          <w:sz w:val="22"/>
          <w:szCs w:val="22"/>
          <w:lang w:eastAsia="en-US" w:bidi="en-US"/>
        </w:rPr>
        <w:t xml:space="preserve">(2) </w:t>
      </w:r>
      <w:r w:rsidRPr="006B1182">
        <w:rPr>
          <w:rFonts w:asciiTheme="minorHAnsi" w:hAnsiTheme="minorHAnsi" w:cstheme="minorHAnsi"/>
          <w:sz w:val="22"/>
          <w:szCs w:val="22"/>
        </w:rPr>
        <w:t xml:space="preserve">του Άρθρου </w:t>
      </w:r>
      <w:r w:rsidRPr="006B1182">
        <w:rPr>
          <w:rFonts w:asciiTheme="minorHAnsi" w:hAnsiTheme="minorHAnsi" w:cstheme="minorHAnsi"/>
          <w:sz w:val="22"/>
          <w:szCs w:val="22"/>
          <w:lang w:eastAsia="en-US" w:bidi="en-US"/>
        </w:rPr>
        <w:t xml:space="preserve">9 </w:t>
      </w:r>
      <w:r w:rsidRPr="006B1182">
        <w:rPr>
          <w:rFonts w:asciiTheme="minorHAnsi" w:hAnsiTheme="minorHAnsi" w:cstheme="minorHAnsi"/>
          <w:sz w:val="22"/>
          <w:szCs w:val="22"/>
        </w:rPr>
        <w:t xml:space="preserve">του Νόμου. Η μέγιστη διάρκεια </w:t>
      </w:r>
      <w:proofErr w:type="spellStart"/>
      <w:r w:rsidRPr="006B1182">
        <w:rPr>
          <w:rFonts w:asciiTheme="minorHAnsi" w:hAnsiTheme="minorHAnsi" w:cstheme="minorHAnsi"/>
          <w:sz w:val="22"/>
          <w:szCs w:val="22"/>
        </w:rPr>
        <w:t>εργοδότησης</w:t>
      </w:r>
      <w:proofErr w:type="spellEnd"/>
      <w:r w:rsidRPr="006B1182">
        <w:rPr>
          <w:rFonts w:asciiTheme="minorHAnsi" w:hAnsiTheme="minorHAnsi" w:cstheme="minorHAnsi"/>
          <w:sz w:val="22"/>
          <w:szCs w:val="22"/>
        </w:rPr>
        <w:t xml:space="preserve"> δεν θα ξεπερνά την 31η Δεκεμβρίου </w:t>
      </w:r>
      <w:r w:rsidRPr="006B1182">
        <w:rPr>
          <w:rFonts w:asciiTheme="minorHAnsi" w:hAnsiTheme="minorHAnsi" w:cstheme="minorHAnsi"/>
          <w:sz w:val="22"/>
          <w:szCs w:val="22"/>
          <w:lang w:eastAsia="en-US" w:bidi="en-US"/>
        </w:rPr>
        <w:t xml:space="preserve">2027. </w:t>
      </w:r>
      <w:r w:rsidRPr="006B1182">
        <w:rPr>
          <w:rFonts w:asciiTheme="minorHAnsi" w:hAnsiTheme="minorHAnsi" w:cstheme="minorHAnsi"/>
          <w:sz w:val="22"/>
          <w:szCs w:val="22"/>
        </w:rPr>
        <w:t xml:space="preserve">Με τη λήξη της απασχόλησης η </w:t>
      </w:r>
      <w:proofErr w:type="spellStart"/>
      <w:r w:rsidRPr="006B1182">
        <w:rPr>
          <w:rFonts w:asciiTheme="minorHAnsi" w:hAnsiTheme="minorHAnsi" w:cstheme="minorHAnsi"/>
          <w:sz w:val="22"/>
          <w:szCs w:val="22"/>
        </w:rPr>
        <w:t>εργοδότηση</w:t>
      </w:r>
      <w:proofErr w:type="spellEnd"/>
      <w:r w:rsidRPr="006B1182">
        <w:rPr>
          <w:rFonts w:asciiTheme="minorHAnsi" w:hAnsiTheme="minorHAnsi" w:cstheme="minorHAnsi"/>
          <w:sz w:val="22"/>
          <w:szCs w:val="22"/>
        </w:rPr>
        <w:t xml:space="preserve"> τους τερματίζεται αυτοδικαίως, χωρίς την καταβολή αποζημίωσης ή την τήρηση οποιασδήποτε άλλης διατύπωσης.</w:t>
      </w:r>
    </w:p>
    <w:p w14:paraId="53E5EE74" w14:textId="15609FF2" w:rsidR="00F00BA8" w:rsidRDefault="00000000" w:rsidP="006B1182">
      <w:pPr>
        <w:pStyle w:val="BodyText"/>
        <w:numPr>
          <w:ilvl w:val="1"/>
          <w:numId w:val="12"/>
        </w:numPr>
        <w:tabs>
          <w:tab w:val="left" w:pos="260"/>
        </w:tabs>
        <w:spacing w:after="0"/>
        <w:jc w:val="both"/>
        <w:rPr>
          <w:rFonts w:asciiTheme="minorHAnsi" w:hAnsiTheme="minorHAnsi" w:cstheme="minorHAnsi"/>
          <w:sz w:val="22"/>
          <w:szCs w:val="22"/>
        </w:rPr>
      </w:pPr>
      <w:r w:rsidRPr="006B1182">
        <w:rPr>
          <w:rFonts w:asciiTheme="minorHAnsi" w:hAnsiTheme="minorHAnsi" w:cstheme="minorHAnsi"/>
          <w:sz w:val="22"/>
          <w:szCs w:val="22"/>
        </w:rPr>
        <w:t xml:space="preserve">Σύμφωνα με τον υπό αναφορά Νόμο, οι </w:t>
      </w:r>
      <w:proofErr w:type="spellStart"/>
      <w:r w:rsidRPr="006B1182">
        <w:rPr>
          <w:rFonts w:asciiTheme="minorHAnsi" w:hAnsiTheme="minorHAnsi" w:cstheme="minorHAnsi"/>
          <w:sz w:val="22"/>
          <w:szCs w:val="22"/>
        </w:rPr>
        <w:t>προσληφθέντες</w:t>
      </w:r>
      <w:proofErr w:type="spellEnd"/>
      <w:r w:rsidRPr="006B1182">
        <w:rPr>
          <w:rFonts w:asciiTheme="minorHAnsi" w:hAnsiTheme="minorHAnsi" w:cstheme="minorHAnsi"/>
          <w:sz w:val="22"/>
          <w:szCs w:val="22"/>
        </w:rPr>
        <w:t xml:space="preserve"> δεν θα μετατρέπονται σε </w:t>
      </w:r>
      <w:proofErr w:type="spellStart"/>
      <w:r w:rsidRPr="006B1182">
        <w:rPr>
          <w:rFonts w:asciiTheme="minorHAnsi" w:hAnsiTheme="minorHAnsi" w:cstheme="minorHAnsi"/>
          <w:sz w:val="22"/>
          <w:szCs w:val="22"/>
        </w:rPr>
        <w:t>εργοδοτούμενους</w:t>
      </w:r>
      <w:proofErr w:type="spellEnd"/>
      <w:r w:rsidRPr="006B1182">
        <w:rPr>
          <w:rFonts w:asciiTheme="minorHAnsi" w:hAnsiTheme="minorHAnsi" w:cstheme="minorHAnsi"/>
          <w:sz w:val="22"/>
          <w:szCs w:val="22"/>
        </w:rPr>
        <w:t xml:space="preserve"> αορίστου χρόνου. Επίσης, σε περίπτωση ολοκλήρωσης του έργου πριν τη λήξη της σύμβασης ή/και κατά την ετήσια αξιολόγηση του ο </w:t>
      </w:r>
      <w:proofErr w:type="spellStart"/>
      <w:r w:rsidRPr="006B1182">
        <w:rPr>
          <w:rFonts w:asciiTheme="minorHAnsi" w:hAnsiTheme="minorHAnsi" w:cstheme="minorHAnsi"/>
          <w:sz w:val="22"/>
          <w:szCs w:val="22"/>
        </w:rPr>
        <w:t>εργοδοτούμενος</w:t>
      </w:r>
      <w:proofErr w:type="spellEnd"/>
      <w:r w:rsidRPr="006B1182">
        <w:rPr>
          <w:rFonts w:asciiTheme="minorHAnsi" w:hAnsiTheme="minorHAnsi" w:cstheme="minorHAnsi"/>
          <w:sz w:val="22"/>
          <w:szCs w:val="22"/>
        </w:rPr>
        <w:t xml:space="preserve"> κριθεί ανεπαρκής, τότε τυγχάνουν εφαρμογής οι διατάξεις του περί Τερματισμού Απασχολήσεως Νόμου του </w:t>
      </w:r>
      <w:r w:rsidRPr="006B1182">
        <w:rPr>
          <w:rFonts w:asciiTheme="minorHAnsi" w:hAnsiTheme="minorHAnsi" w:cstheme="minorHAnsi"/>
          <w:sz w:val="22"/>
          <w:szCs w:val="22"/>
          <w:lang w:eastAsia="en-US" w:bidi="en-US"/>
        </w:rPr>
        <w:t xml:space="preserve">1967 </w:t>
      </w:r>
      <w:r w:rsidRPr="006B1182">
        <w:rPr>
          <w:rFonts w:asciiTheme="minorHAnsi" w:hAnsiTheme="minorHAnsi" w:cstheme="minorHAnsi"/>
          <w:sz w:val="22"/>
          <w:szCs w:val="22"/>
        </w:rPr>
        <w:t xml:space="preserve">έως </w:t>
      </w:r>
      <w:r w:rsidRPr="006B1182">
        <w:rPr>
          <w:rFonts w:asciiTheme="minorHAnsi" w:hAnsiTheme="minorHAnsi" w:cstheme="minorHAnsi"/>
          <w:sz w:val="22"/>
          <w:szCs w:val="22"/>
          <w:lang w:eastAsia="en-US" w:bidi="en-US"/>
        </w:rPr>
        <w:t>2016.</w:t>
      </w:r>
    </w:p>
    <w:p w14:paraId="36E4C10F" w14:textId="77777777" w:rsidR="00911EFA" w:rsidRDefault="00911EFA" w:rsidP="00911EFA">
      <w:pPr>
        <w:pStyle w:val="BodyText"/>
        <w:tabs>
          <w:tab w:val="left" w:pos="260"/>
        </w:tabs>
        <w:spacing w:after="0"/>
        <w:ind w:left="720"/>
        <w:jc w:val="both"/>
        <w:rPr>
          <w:rFonts w:asciiTheme="minorHAnsi" w:hAnsiTheme="minorHAnsi" w:cstheme="minorHAnsi"/>
          <w:sz w:val="22"/>
          <w:szCs w:val="22"/>
        </w:rPr>
      </w:pPr>
    </w:p>
    <w:p w14:paraId="643D73E3" w14:textId="6468B9A1" w:rsidR="006B1182" w:rsidRDefault="006B1182" w:rsidP="006B1182">
      <w:pPr>
        <w:pStyle w:val="BodyText"/>
        <w:numPr>
          <w:ilvl w:val="0"/>
          <w:numId w:val="12"/>
        </w:numPr>
        <w:tabs>
          <w:tab w:val="left" w:pos="260"/>
        </w:tabs>
        <w:spacing w:after="0"/>
        <w:jc w:val="both"/>
        <w:rPr>
          <w:rFonts w:asciiTheme="minorHAnsi" w:hAnsiTheme="minorHAnsi" w:cstheme="minorHAnsi"/>
          <w:sz w:val="22"/>
          <w:szCs w:val="22"/>
        </w:rPr>
      </w:pPr>
      <w:r>
        <w:rPr>
          <w:rFonts w:asciiTheme="minorHAnsi" w:hAnsiTheme="minorHAnsi" w:cstheme="minorHAnsi"/>
          <w:sz w:val="22"/>
          <w:szCs w:val="22"/>
          <w:lang w:eastAsia="en-US" w:bidi="en-US"/>
        </w:rPr>
        <w:t>Υποβολή Αίτησης</w:t>
      </w:r>
    </w:p>
    <w:p w14:paraId="36F9B8A6" w14:textId="217B61B8" w:rsidR="00F00BA8" w:rsidRDefault="00911EFA" w:rsidP="006B1182">
      <w:pPr>
        <w:pStyle w:val="BodyText"/>
        <w:numPr>
          <w:ilvl w:val="1"/>
          <w:numId w:val="12"/>
        </w:numPr>
        <w:tabs>
          <w:tab w:val="left" w:pos="265"/>
        </w:tabs>
        <w:spacing w:after="0"/>
        <w:jc w:val="both"/>
        <w:rPr>
          <w:rFonts w:asciiTheme="minorHAnsi" w:hAnsiTheme="minorHAnsi" w:cstheme="minorHAnsi"/>
          <w:sz w:val="22"/>
          <w:szCs w:val="22"/>
        </w:rPr>
      </w:pPr>
      <w:r>
        <w:rPr>
          <w:rFonts w:asciiTheme="minorHAnsi" w:hAnsiTheme="minorHAnsi" w:cstheme="minorHAnsi"/>
          <w:sz w:val="22"/>
          <w:szCs w:val="22"/>
        </w:rPr>
        <w:t>Ενδιαφερόμενοι</w:t>
      </w:r>
      <w:r w:rsidRPr="006B1182">
        <w:rPr>
          <w:rFonts w:asciiTheme="minorHAnsi" w:hAnsiTheme="minorHAnsi" w:cstheme="minorHAnsi"/>
          <w:sz w:val="22"/>
          <w:szCs w:val="22"/>
        </w:rPr>
        <w:t xml:space="preserve"> οι οποίοι καλύπτονται από τις πρόνοιες του περί Πρόσληψης Ατόμων με Αναπηρίες στον Ευρύτερο Δημόσιο Τομέα (Ειδικές Διατάξεις) Νόμου του </w:t>
      </w:r>
      <w:r w:rsidRPr="006B1182">
        <w:rPr>
          <w:rFonts w:asciiTheme="minorHAnsi" w:hAnsiTheme="minorHAnsi" w:cstheme="minorHAnsi"/>
          <w:sz w:val="22"/>
          <w:szCs w:val="22"/>
          <w:lang w:eastAsia="en-US" w:bidi="en-US"/>
        </w:rPr>
        <w:t xml:space="preserve">2009 </w:t>
      </w:r>
      <w:r w:rsidRPr="006B1182">
        <w:rPr>
          <w:rFonts w:asciiTheme="minorHAnsi" w:hAnsiTheme="minorHAnsi" w:cstheme="minorHAnsi"/>
          <w:sz w:val="22"/>
          <w:szCs w:val="22"/>
        </w:rPr>
        <w:t>(Ν.146(Ι)/09), καλούνται όπως, υποβάλουν πρόσθετα στην αίτησή τους και πρωτότυπα πιστοποιητικά των θεραπόντων ιατρών τους στα οποία να περιγράφεται το είδος και η κατάσταση της αναπηρίας τους.</w:t>
      </w:r>
    </w:p>
    <w:p w14:paraId="252D9059" w14:textId="36D49D83" w:rsidR="00F00BA8" w:rsidRDefault="00000000" w:rsidP="006B1182">
      <w:pPr>
        <w:pStyle w:val="BodyText"/>
        <w:numPr>
          <w:ilvl w:val="1"/>
          <w:numId w:val="12"/>
        </w:numPr>
        <w:tabs>
          <w:tab w:val="left" w:pos="260"/>
        </w:tabs>
        <w:spacing w:after="0"/>
        <w:jc w:val="both"/>
        <w:rPr>
          <w:rFonts w:asciiTheme="minorHAnsi" w:hAnsiTheme="minorHAnsi" w:cstheme="minorHAnsi"/>
          <w:sz w:val="22"/>
          <w:szCs w:val="22"/>
        </w:rPr>
      </w:pPr>
      <w:r w:rsidRPr="006B1182">
        <w:rPr>
          <w:rFonts w:asciiTheme="minorHAnsi" w:hAnsiTheme="minorHAnsi" w:cstheme="minorHAnsi"/>
          <w:sz w:val="22"/>
          <w:szCs w:val="22"/>
        </w:rPr>
        <w:t xml:space="preserve">Οι ενδιαφερόμενοι θα πρέπει να συμπληρώσουν αίτηση στο ειδικό έντυπο «Αίτηση για απασχόληση </w:t>
      </w:r>
      <w:r w:rsidR="008C3FA9">
        <w:rPr>
          <w:rFonts w:asciiTheme="minorHAnsi" w:hAnsiTheme="minorHAnsi" w:cstheme="minorHAnsi"/>
          <w:sz w:val="22"/>
          <w:szCs w:val="22"/>
        </w:rPr>
        <w:t>τριών</w:t>
      </w:r>
      <w:r w:rsidRPr="006B1182">
        <w:rPr>
          <w:rFonts w:asciiTheme="minorHAnsi" w:hAnsiTheme="minorHAnsi" w:cstheme="minorHAnsi"/>
          <w:sz w:val="22"/>
          <w:szCs w:val="22"/>
        </w:rPr>
        <w:t xml:space="preserve"> </w:t>
      </w:r>
      <w:r w:rsidRPr="006B1182">
        <w:rPr>
          <w:rFonts w:asciiTheme="minorHAnsi" w:hAnsiTheme="minorHAnsi" w:cstheme="minorHAnsi"/>
          <w:sz w:val="22"/>
          <w:szCs w:val="22"/>
          <w:lang w:eastAsia="en-US" w:bidi="en-US"/>
        </w:rPr>
        <w:t>(</w:t>
      </w:r>
      <w:r w:rsidR="008C3FA9">
        <w:rPr>
          <w:rFonts w:asciiTheme="minorHAnsi" w:hAnsiTheme="minorHAnsi" w:cstheme="minorHAnsi"/>
          <w:sz w:val="22"/>
          <w:szCs w:val="22"/>
          <w:lang w:eastAsia="en-US" w:bidi="en-US"/>
        </w:rPr>
        <w:t>3</w:t>
      </w:r>
      <w:r w:rsidRPr="006B1182">
        <w:rPr>
          <w:rFonts w:asciiTheme="minorHAnsi" w:hAnsiTheme="minorHAnsi" w:cstheme="minorHAnsi"/>
          <w:sz w:val="22"/>
          <w:szCs w:val="22"/>
          <w:lang w:eastAsia="en-US" w:bidi="en-US"/>
        </w:rPr>
        <w:t xml:space="preserve">) </w:t>
      </w:r>
      <w:proofErr w:type="spellStart"/>
      <w:r w:rsidRPr="006B1182">
        <w:rPr>
          <w:rFonts w:asciiTheme="minorHAnsi" w:hAnsiTheme="minorHAnsi" w:cstheme="minorHAnsi"/>
          <w:sz w:val="22"/>
          <w:szCs w:val="22"/>
        </w:rPr>
        <w:t>εργοδοτουμένων</w:t>
      </w:r>
      <w:proofErr w:type="spellEnd"/>
      <w:r w:rsidRPr="006B1182">
        <w:rPr>
          <w:rFonts w:asciiTheme="minorHAnsi" w:hAnsiTheme="minorHAnsi" w:cstheme="minorHAnsi"/>
          <w:sz w:val="22"/>
          <w:szCs w:val="22"/>
        </w:rPr>
        <w:t xml:space="preserve"> ορισμένου χρόνου Στενογράφων Δικαστηρίου, Δικαστική Υπηρεσία, για στελέχωση του Διοικητικού Δικαστηρίου Διεθνούς Προστασίας» το οποίο μπορούν να </w:t>
      </w:r>
      <w:r w:rsidR="006A26E7">
        <w:rPr>
          <w:rFonts w:asciiTheme="minorHAnsi" w:hAnsiTheme="minorHAnsi" w:cstheme="minorHAnsi"/>
          <w:sz w:val="22"/>
          <w:szCs w:val="22"/>
        </w:rPr>
        <w:t xml:space="preserve">προμηθευτούν από το </w:t>
      </w:r>
      <w:proofErr w:type="spellStart"/>
      <w:r w:rsidR="006A26E7">
        <w:rPr>
          <w:rFonts w:asciiTheme="minorHAnsi" w:hAnsiTheme="minorHAnsi" w:cstheme="minorHAnsi"/>
          <w:sz w:val="22"/>
          <w:szCs w:val="22"/>
        </w:rPr>
        <w:t>Πρωτοκολλητείο</w:t>
      </w:r>
      <w:proofErr w:type="spellEnd"/>
      <w:r w:rsidR="006A26E7">
        <w:rPr>
          <w:rFonts w:asciiTheme="minorHAnsi" w:hAnsiTheme="minorHAnsi" w:cstheme="minorHAnsi"/>
          <w:sz w:val="22"/>
          <w:szCs w:val="22"/>
        </w:rPr>
        <w:t>, στο ισόγειο του Διοικητικού Δικαστηρίου Διεθνούς Προστασίας (Διεύθυνση: Κωστή Παλαμά 5, 1096, Λευκωσία) καθώς και</w:t>
      </w:r>
      <w:r w:rsidRPr="006B1182">
        <w:rPr>
          <w:rFonts w:asciiTheme="minorHAnsi" w:hAnsiTheme="minorHAnsi" w:cstheme="minorHAnsi"/>
          <w:sz w:val="22"/>
          <w:szCs w:val="22"/>
        </w:rPr>
        <w:t xml:space="preserve"> από την ιστοσελίδα του Ανώτατου Δικαστηρίου </w:t>
      </w:r>
      <w:r w:rsidRPr="006B1182">
        <w:rPr>
          <w:rFonts w:asciiTheme="minorHAnsi" w:hAnsiTheme="minorHAnsi" w:cstheme="minorHAnsi"/>
          <w:sz w:val="22"/>
          <w:szCs w:val="22"/>
          <w:lang w:eastAsia="en-US" w:bidi="en-US"/>
        </w:rPr>
        <w:t>(</w:t>
      </w:r>
      <w:hyperlink r:id="rId10" w:history="1">
        <w:r w:rsidRPr="006B1182">
          <w:rPr>
            <w:rFonts w:asciiTheme="minorHAnsi" w:hAnsiTheme="minorHAnsi" w:cstheme="minorHAnsi"/>
            <w:sz w:val="22"/>
            <w:szCs w:val="22"/>
            <w:lang w:val="en-US" w:eastAsia="en-US" w:bidi="en-US"/>
          </w:rPr>
          <w:t>www</w:t>
        </w:r>
        <w:r w:rsidRPr="006B1182">
          <w:rPr>
            <w:rFonts w:asciiTheme="minorHAnsi" w:hAnsiTheme="minorHAnsi" w:cstheme="minorHAnsi"/>
            <w:sz w:val="22"/>
            <w:szCs w:val="22"/>
            <w:lang w:eastAsia="en-US" w:bidi="en-US"/>
          </w:rPr>
          <w:t>.</w:t>
        </w:r>
        <w:proofErr w:type="spellStart"/>
        <w:r w:rsidRPr="006B1182">
          <w:rPr>
            <w:rFonts w:asciiTheme="minorHAnsi" w:hAnsiTheme="minorHAnsi" w:cstheme="minorHAnsi"/>
            <w:sz w:val="22"/>
            <w:szCs w:val="22"/>
            <w:lang w:val="en-US" w:eastAsia="en-US" w:bidi="en-US"/>
          </w:rPr>
          <w:t>supremecourt</w:t>
        </w:r>
        <w:proofErr w:type="spellEnd"/>
        <w:r w:rsidRPr="006B1182">
          <w:rPr>
            <w:rFonts w:asciiTheme="minorHAnsi" w:hAnsiTheme="minorHAnsi" w:cstheme="minorHAnsi"/>
            <w:sz w:val="22"/>
            <w:szCs w:val="22"/>
            <w:lang w:eastAsia="en-US" w:bidi="en-US"/>
          </w:rPr>
          <w:t>.</w:t>
        </w:r>
        <w:r w:rsidRPr="006B1182">
          <w:rPr>
            <w:rFonts w:asciiTheme="minorHAnsi" w:hAnsiTheme="minorHAnsi" w:cstheme="minorHAnsi"/>
            <w:sz w:val="22"/>
            <w:szCs w:val="22"/>
            <w:lang w:val="en-US" w:eastAsia="en-US" w:bidi="en-US"/>
          </w:rPr>
          <w:t>gov</w:t>
        </w:r>
        <w:r w:rsidRPr="006B1182">
          <w:rPr>
            <w:rFonts w:asciiTheme="minorHAnsi" w:hAnsiTheme="minorHAnsi" w:cstheme="minorHAnsi"/>
            <w:sz w:val="22"/>
            <w:szCs w:val="22"/>
            <w:lang w:eastAsia="en-US" w:bidi="en-US"/>
          </w:rPr>
          <w:t>.</w:t>
        </w:r>
        <w:r w:rsidRPr="006B1182">
          <w:rPr>
            <w:rFonts w:asciiTheme="minorHAnsi" w:hAnsiTheme="minorHAnsi" w:cstheme="minorHAnsi"/>
            <w:sz w:val="22"/>
            <w:szCs w:val="22"/>
            <w:lang w:val="en-US" w:eastAsia="en-US" w:bidi="en-US"/>
          </w:rPr>
          <w:t>cy</w:t>
        </w:r>
      </w:hyperlink>
      <w:r w:rsidRPr="006B1182">
        <w:rPr>
          <w:rFonts w:asciiTheme="minorHAnsi" w:hAnsiTheme="minorHAnsi" w:cstheme="minorHAnsi"/>
          <w:sz w:val="22"/>
          <w:szCs w:val="22"/>
          <w:lang w:eastAsia="en-US" w:bidi="en-US"/>
        </w:rPr>
        <w:t xml:space="preserve">) </w:t>
      </w:r>
      <w:r w:rsidRPr="006B1182">
        <w:rPr>
          <w:rFonts w:asciiTheme="minorHAnsi" w:hAnsiTheme="minorHAnsi" w:cstheme="minorHAnsi"/>
          <w:sz w:val="22"/>
          <w:szCs w:val="22"/>
        </w:rPr>
        <w:t xml:space="preserve">στην ενότητα «Ανακοινώσεις </w:t>
      </w:r>
      <w:r w:rsidRPr="006B1182">
        <w:rPr>
          <w:rFonts w:asciiTheme="minorHAnsi" w:hAnsiTheme="minorHAnsi" w:cstheme="minorHAnsi"/>
          <w:sz w:val="22"/>
          <w:szCs w:val="22"/>
          <w:lang w:eastAsia="en-US" w:bidi="en-US"/>
        </w:rPr>
        <w:t xml:space="preserve">- </w:t>
      </w:r>
      <w:r w:rsidRPr="006B1182">
        <w:rPr>
          <w:rFonts w:asciiTheme="minorHAnsi" w:hAnsiTheme="minorHAnsi" w:cstheme="minorHAnsi"/>
          <w:sz w:val="22"/>
          <w:szCs w:val="22"/>
        </w:rPr>
        <w:t>Νέα».</w:t>
      </w:r>
    </w:p>
    <w:p w14:paraId="427D09F9" w14:textId="0C4FCA61" w:rsidR="006A26E7" w:rsidRDefault="00000000" w:rsidP="006B1182">
      <w:pPr>
        <w:pStyle w:val="BodyText"/>
        <w:numPr>
          <w:ilvl w:val="1"/>
          <w:numId w:val="12"/>
        </w:numPr>
        <w:tabs>
          <w:tab w:val="left" w:pos="260"/>
        </w:tabs>
        <w:spacing w:after="0"/>
        <w:jc w:val="both"/>
        <w:rPr>
          <w:rFonts w:asciiTheme="minorHAnsi" w:hAnsiTheme="minorHAnsi" w:cstheme="minorHAnsi"/>
          <w:sz w:val="22"/>
          <w:szCs w:val="22"/>
        </w:rPr>
      </w:pPr>
      <w:r w:rsidRPr="006B1182">
        <w:rPr>
          <w:rFonts w:asciiTheme="minorHAnsi" w:hAnsiTheme="minorHAnsi" w:cstheme="minorHAnsi"/>
          <w:sz w:val="22"/>
          <w:szCs w:val="22"/>
        </w:rPr>
        <w:t>Το έντυπο πρέπει να συμπληρώνεται και να υπογράφεται κατάλληλα και να περιέχονται σε αυτό με ακρίβεια όλα τα ζητούμενα στοιχεία</w:t>
      </w:r>
      <w:r w:rsidR="00322399">
        <w:rPr>
          <w:rFonts w:asciiTheme="minorHAnsi" w:hAnsiTheme="minorHAnsi" w:cstheme="minorHAnsi"/>
          <w:sz w:val="22"/>
          <w:szCs w:val="22"/>
        </w:rPr>
        <w:t xml:space="preserve"> </w:t>
      </w:r>
      <w:r w:rsidRPr="006B1182">
        <w:rPr>
          <w:rFonts w:asciiTheme="minorHAnsi" w:hAnsiTheme="minorHAnsi" w:cstheme="minorHAnsi"/>
          <w:sz w:val="22"/>
          <w:szCs w:val="22"/>
        </w:rPr>
        <w:t xml:space="preserve">και να τεκμηριώνονται με τα αναγκαία πιστοποιητικά </w:t>
      </w:r>
      <w:r w:rsidR="00322399">
        <w:rPr>
          <w:rFonts w:asciiTheme="minorHAnsi" w:hAnsiTheme="minorHAnsi" w:cstheme="minorHAnsi"/>
          <w:sz w:val="22"/>
          <w:szCs w:val="22"/>
        </w:rPr>
        <w:t xml:space="preserve">(αντίγραφα απολυτηρίου, διπλώματος ή τίτλου με αναλυτική βαθμολογία, βεβαιώσεις γνώσης γλωσσών, </w:t>
      </w:r>
      <w:proofErr w:type="spellStart"/>
      <w:r w:rsidR="00322399">
        <w:rPr>
          <w:rFonts w:asciiTheme="minorHAnsi" w:hAnsiTheme="minorHAnsi" w:cstheme="minorHAnsi"/>
          <w:sz w:val="22"/>
          <w:szCs w:val="22"/>
        </w:rPr>
        <w:t>κ.ά</w:t>
      </w:r>
      <w:proofErr w:type="spellEnd"/>
      <w:r w:rsidR="00322399">
        <w:rPr>
          <w:rFonts w:asciiTheme="minorHAnsi" w:hAnsiTheme="minorHAnsi" w:cstheme="minorHAnsi"/>
          <w:sz w:val="22"/>
          <w:szCs w:val="22"/>
        </w:rPr>
        <w:t>)</w:t>
      </w:r>
      <w:r w:rsidRPr="006B1182">
        <w:rPr>
          <w:rFonts w:asciiTheme="minorHAnsi" w:hAnsiTheme="minorHAnsi" w:cstheme="minorHAnsi"/>
          <w:sz w:val="22"/>
          <w:szCs w:val="22"/>
        </w:rPr>
        <w:t>.</w:t>
      </w:r>
      <w:r w:rsidR="006A26E7">
        <w:rPr>
          <w:rFonts w:asciiTheme="minorHAnsi" w:hAnsiTheme="minorHAnsi" w:cstheme="minorHAnsi"/>
          <w:sz w:val="22"/>
          <w:szCs w:val="22"/>
        </w:rPr>
        <w:t xml:space="preserve"> Σε περίπτωση τεκμηρίων στην Αγγλική γλώσσα δεν χρειάζεται μετάφραση.</w:t>
      </w:r>
      <w:r w:rsidRPr="006B1182">
        <w:rPr>
          <w:rFonts w:asciiTheme="minorHAnsi" w:hAnsiTheme="minorHAnsi" w:cstheme="minorHAnsi"/>
          <w:sz w:val="22"/>
          <w:szCs w:val="22"/>
        </w:rPr>
        <w:t xml:space="preserve"> </w:t>
      </w:r>
    </w:p>
    <w:p w14:paraId="60076A37" w14:textId="3B68E932" w:rsidR="00F00BA8" w:rsidRDefault="006A26E7" w:rsidP="006B1182">
      <w:pPr>
        <w:pStyle w:val="BodyText"/>
        <w:numPr>
          <w:ilvl w:val="1"/>
          <w:numId w:val="12"/>
        </w:numPr>
        <w:tabs>
          <w:tab w:val="left" w:pos="260"/>
        </w:tabs>
        <w:spacing w:after="0"/>
        <w:jc w:val="both"/>
        <w:rPr>
          <w:rFonts w:asciiTheme="minorHAnsi" w:hAnsiTheme="minorHAnsi" w:cstheme="minorHAnsi"/>
          <w:sz w:val="22"/>
          <w:szCs w:val="22"/>
        </w:rPr>
      </w:pPr>
      <w:r>
        <w:rPr>
          <w:rFonts w:asciiTheme="minorHAnsi" w:hAnsiTheme="minorHAnsi" w:cstheme="minorHAnsi"/>
          <w:sz w:val="22"/>
          <w:szCs w:val="22"/>
        </w:rPr>
        <w:t xml:space="preserve">Οι ενδιαφερόμενοι θα πρέπει να προσκομίσουν μαζί με την έντυπη αίτηση τους, όλα τα απαραίτητα πιστοποιητικά / βεβαιώσεις / στοιχεία </w:t>
      </w:r>
      <w:proofErr w:type="spellStart"/>
      <w:r>
        <w:rPr>
          <w:rFonts w:asciiTheme="minorHAnsi" w:hAnsiTheme="minorHAnsi" w:cstheme="minorHAnsi"/>
          <w:sz w:val="22"/>
          <w:szCs w:val="22"/>
        </w:rPr>
        <w:t>ώς</w:t>
      </w:r>
      <w:proofErr w:type="spellEnd"/>
      <w:r>
        <w:rPr>
          <w:rFonts w:asciiTheme="minorHAnsi" w:hAnsiTheme="minorHAnsi" w:cstheme="minorHAnsi"/>
          <w:sz w:val="22"/>
          <w:szCs w:val="22"/>
        </w:rPr>
        <w:t xml:space="preserve"> απόδειξη των προσόντων αίτησής τους. </w:t>
      </w:r>
      <w:r w:rsidRPr="006B1182">
        <w:rPr>
          <w:rFonts w:asciiTheme="minorHAnsi" w:hAnsiTheme="minorHAnsi" w:cstheme="minorHAnsi"/>
          <w:sz w:val="22"/>
          <w:szCs w:val="22"/>
        </w:rPr>
        <w:t>Τα πρωτότυπα αποδεικτικά στοιχεία θα πρέπει να παρουσιαστούν όταν ζητηθούν για έλεγχο.</w:t>
      </w:r>
    </w:p>
    <w:p w14:paraId="4EA43F0F" w14:textId="0DE8FA0E" w:rsidR="00911EFA" w:rsidRDefault="00911EFA" w:rsidP="006B1182">
      <w:pPr>
        <w:pStyle w:val="BodyText"/>
        <w:numPr>
          <w:ilvl w:val="1"/>
          <w:numId w:val="12"/>
        </w:numPr>
        <w:tabs>
          <w:tab w:val="left" w:pos="260"/>
        </w:tabs>
        <w:spacing w:after="0"/>
        <w:jc w:val="both"/>
        <w:rPr>
          <w:rFonts w:asciiTheme="minorHAnsi" w:hAnsiTheme="minorHAnsi" w:cstheme="minorHAnsi"/>
          <w:sz w:val="22"/>
          <w:szCs w:val="22"/>
        </w:rPr>
      </w:pPr>
      <w:r>
        <w:rPr>
          <w:rFonts w:asciiTheme="minorHAnsi" w:hAnsiTheme="minorHAnsi" w:cstheme="minorHAnsi"/>
          <w:sz w:val="22"/>
          <w:szCs w:val="22"/>
        </w:rPr>
        <w:t>Τονίζεται ότι οι αιτήσεις οι οποίες δεν είναι πλήρως - ορθώς συμπληρωμένες, δεν είναι υπογραμμένες ή/και δεν συνοδεύονται από όλα τα απαραίτητα αποδεικτικά για τα ελάχιστα απαιτούμενα προσόντα με βάση τις απαιτήσεις του έντυπου αίτησης θα απορρίπτονται και δεν θα εξετάζονται.</w:t>
      </w:r>
    </w:p>
    <w:p w14:paraId="1782AF8D" w14:textId="79A36F12" w:rsidR="00F00BA8" w:rsidRDefault="00000000" w:rsidP="006B1182">
      <w:pPr>
        <w:pStyle w:val="BodyText"/>
        <w:numPr>
          <w:ilvl w:val="1"/>
          <w:numId w:val="12"/>
        </w:numPr>
        <w:tabs>
          <w:tab w:val="left" w:pos="260"/>
        </w:tabs>
        <w:spacing w:after="0"/>
        <w:jc w:val="both"/>
        <w:rPr>
          <w:rFonts w:asciiTheme="minorHAnsi" w:hAnsiTheme="minorHAnsi" w:cstheme="minorHAnsi"/>
          <w:sz w:val="22"/>
          <w:szCs w:val="22"/>
        </w:rPr>
      </w:pPr>
      <w:r w:rsidRPr="006B1182">
        <w:rPr>
          <w:rFonts w:asciiTheme="minorHAnsi" w:hAnsiTheme="minorHAnsi" w:cstheme="minorHAnsi"/>
          <w:sz w:val="22"/>
          <w:szCs w:val="22"/>
        </w:rPr>
        <w:t xml:space="preserve">Οι αιτήσεις θα πρέπει να παραδοθούν σε φάκελο </w:t>
      </w:r>
      <w:r w:rsidR="00322399" w:rsidRPr="006B1182">
        <w:rPr>
          <w:rFonts w:asciiTheme="minorHAnsi" w:hAnsiTheme="minorHAnsi" w:cstheme="minorHAnsi"/>
          <w:sz w:val="22"/>
          <w:szCs w:val="22"/>
        </w:rPr>
        <w:t>ιδιοχείρως</w:t>
      </w:r>
      <w:r w:rsidRPr="006B1182">
        <w:rPr>
          <w:rFonts w:asciiTheme="minorHAnsi" w:hAnsiTheme="minorHAnsi" w:cstheme="minorHAnsi"/>
          <w:sz w:val="22"/>
          <w:szCs w:val="22"/>
        </w:rPr>
        <w:t xml:space="preserve">, έναντι απόδειξης παραλαβής και στη συνέχεια θα κλείνονται και θα σφραγίζονται, στο κτήριο όπου στεγάζεται το Διοικητικό </w:t>
      </w:r>
      <w:r w:rsidRPr="006B1182">
        <w:rPr>
          <w:rFonts w:asciiTheme="minorHAnsi" w:hAnsiTheme="minorHAnsi" w:cstheme="minorHAnsi"/>
          <w:sz w:val="22"/>
          <w:szCs w:val="22"/>
        </w:rPr>
        <w:lastRenderedPageBreak/>
        <w:t xml:space="preserve">Δικαστήριο Διεθνούς Προστασίας, Κωστή Παλαμά </w:t>
      </w:r>
      <w:r w:rsidRPr="006B1182">
        <w:rPr>
          <w:rFonts w:asciiTheme="minorHAnsi" w:hAnsiTheme="minorHAnsi" w:cstheme="minorHAnsi"/>
          <w:sz w:val="22"/>
          <w:szCs w:val="22"/>
          <w:lang w:eastAsia="en-US" w:bidi="en-US"/>
        </w:rPr>
        <w:t xml:space="preserve">5. 1096, </w:t>
      </w:r>
      <w:r w:rsidRPr="006B1182">
        <w:rPr>
          <w:rFonts w:asciiTheme="minorHAnsi" w:hAnsiTheme="minorHAnsi" w:cstheme="minorHAnsi"/>
          <w:sz w:val="22"/>
          <w:szCs w:val="22"/>
        </w:rPr>
        <w:t xml:space="preserve">Λευκωσία στο ισόγειο, στο </w:t>
      </w:r>
      <w:proofErr w:type="spellStart"/>
      <w:r w:rsidRPr="006B1182">
        <w:rPr>
          <w:rFonts w:asciiTheme="minorHAnsi" w:hAnsiTheme="minorHAnsi" w:cstheme="minorHAnsi"/>
          <w:sz w:val="22"/>
          <w:szCs w:val="22"/>
        </w:rPr>
        <w:t>Πρωτοκολλητείο</w:t>
      </w:r>
      <w:proofErr w:type="spellEnd"/>
      <w:r w:rsidRPr="006B1182">
        <w:rPr>
          <w:rFonts w:asciiTheme="minorHAnsi" w:hAnsiTheme="minorHAnsi" w:cstheme="minorHAnsi"/>
          <w:sz w:val="22"/>
          <w:szCs w:val="22"/>
        </w:rPr>
        <w:t xml:space="preserve">, μεταξύ των ωρών </w:t>
      </w:r>
      <w:r w:rsidRPr="006B1182">
        <w:rPr>
          <w:rFonts w:asciiTheme="minorHAnsi" w:hAnsiTheme="minorHAnsi" w:cstheme="minorHAnsi"/>
          <w:sz w:val="22"/>
          <w:szCs w:val="22"/>
          <w:lang w:eastAsia="en-US" w:bidi="en-US"/>
        </w:rPr>
        <w:t xml:space="preserve">07:30 </w:t>
      </w:r>
      <w:proofErr w:type="spellStart"/>
      <w:r w:rsidRPr="006B1182">
        <w:rPr>
          <w:rFonts w:asciiTheme="minorHAnsi" w:hAnsiTheme="minorHAnsi" w:cstheme="minorHAnsi"/>
          <w:sz w:val="22"/>
          <w:szCs w:val="22"/>
        </w:rPr>
        <w:t>π.μ</w:t>
      </w:r>
      <w:proofErr w:type="spellEnd"/>
      <w:r w:rsidRPr="006B1182">
        <w:rPr>
          <w:rFonts w:asciiTheme="minorHAnsi" w:hAnsiTheme="minorHAnsi" w:cstheme="minorHAnsi"/>
          <w:sz w:val="22"/>
          <w:szCs w:val="22"/>
        </w:rPr>
        <w:t xml:space="preserve"> και </w:t>
      </w:r>
      <w:r w:rsidRPr="006B1182">
        <w:rPr>
          <w:rFonts w:asciiTheme="minorHAnsi" w:hAnsiTheme="minorHAnsi" w:cstheme="minorHAnsi"/>
          <w:sz w:val="22"/>
          <w:szCs w:val="22"/>
          <w:lang w:eastAsia="en-US" w:bidi="en-US"/>
        </w:rPr>
        <w:t xml:space="preserve">14:30 </w:t>
      </w:r>
      <w:r w:rsidRPr="006B1182">
        <w:rPr>
          <w:rFonts w:asciiTheme="minorHAnsi" w:hAnsiTheme="minorHAnsi" w:cstheme="minorHAnsi"/>
          <w:sz w:val="22"/>
          <w:szCs w:val="22"/>
        </w:rPr>
        <w:t xml:space="preserve">μ.μ. ή να αποσταλούν μέσω Ταχυδρομείου με συστημένη επιστολή. Στο εξωτερικού του φακέλου να αναγράφεται: «Αίτηση για απασχόληση </w:t>
      </w:r>
      <w:r w:rsidR="008C3FA9">
        <w:rPr>
          <w:rFonts w:asciiTheme="minorHAnsi" w:hAnsiTheme="minorHAnsi" w:cstheme="minorHAnsi"/>
          <w:sz w:val="22"/>
          <w:szCs w:val="22"/>
        </w:rPr>
        <w:t>τριών (</w:t>
      </w:r>
      <w:r w:rsidR="008C3FA9">
        <w:rPr>
          <w:rFonts w:asciiTheme="minorHAnsi" w:hAnsiTheme="minorHAnsi" w:cstheme="minorHAnsi"/>
          <w:sz w:val="22"/>
          <w:szCs w:val="22"/>
          <w:lang w:eastAsia="en-US" w:bidi="en-US"/>
        </w:rPr>
        <w:t>3)</w:t>
      </w:r>
      <w:r w:rsidRPr="006B1182">
        <w:rPr>
          <w:rFonts w:asciiTheme="minorHAnsi" w:hAnsiTheme="minorHAnsi" w:cstheme="minorHAnsi"/>
          <w:sz w:val="22"/>
          <w:szCs w:val="22"/>
        </w:rPr>
        <w:t xml:space="preserve"> Στενογράφων Δικαστηρίου </w:t>
      </w:r>
      <w:r w:rsidRPr="006B1182">
        <w:rPr>
          <w:rFonts w:asciiTheme="minorHAnsi" w:hAnsiTheme="minorHAnsi" w:cstheme="minorHAnsi"/>
          <w:sz w:val="22"/>
          <w:szCs w:val="22"/>
          <w:lang w:eastAsia="en-US" w:bidi="en-US"/>
        </w:rPr>
        <w:t xml:space="preserve">- </w:t>
      </w:r>
      <w:proofErr w:type="spellStart"/>
      <w:r w:rsidRPr="006B1182">
        <w:rPr>
          <w:rFonts w:asciiTheme="minorHAnsi" w:hAnsiTheme="minorHAnsi" w:cstheme="minorHAnsi"/>
          <w:sz w:val="22"/>
          <w:szCs w:val="22"/>
        </w:rPr>
        <w:t>Εργοδοτούμενων</w:t>
      </w:r>
      <w:proofErr w:type="spellEnd"/>
      <w:r w:rsidRPr="006B1182">
        <w:rPr>
          <w:rFonts w:asciiTheme="minorHAnsi" w:hAnsiTheme="minorHAnsi" w:cstheme="minorHAnsi"/>
          <w:sz w:val="22"/>
          <w:szCs w:val="22"/>
        </w:rPr>
        <w:t xml:space="preserve"> Ορισμένου Χρόνου».</w:t>
      </w:r>
    </w:p>
    <w:p w14:paraId="0B957976" w14:textId="28E696FB" w:rsidR="00F00BA8" w:rsidRDefault="00000000" w:rsidP="006B1182">
      <w:pPr>
        <w:pStyle w:val="BodyText"/>
        <w:numPr>
          <w:ilvl w:val="1"/>
          <w:numId w:val="12"/>
        </w:numPr>
        <w:tabs>
          <w:tab w:val="left" w:pos="260"/>
        </w:tabs>
        <w:spacing w:after="0"/>
        <w:jc w:val="both"/>
        <w:rPr>
          <w:rFonts w:asciiTheme="minorHAnsi" w:hAnsiTheme="minorHAnsi" w:cstheme="minorHAnsi"/>
          <w:sz w:val="22"/>
          <w:szCs w:val="22"/>
        </w:rPr>
      </w:pPr>
      <w:r w:rsidRPr="006B1182">
        <w:rPr>
          <w:rFonts w:asciiTheme="minorHAnsi" w:hAnsiTheme="minorHAnsi" w:cstheme="minorHAnsi"/>
          <w:sz w:val="22"/>
          <w:szCs w:val="22"/>
        </w:rPr>
        <w:t xml:space="preserve">Τελευταία ημερομηνία παραλαβής των αιτήσεων είναι η </w:t>
      </w:r>
      <w:r w:rsidR="008C3FA9">
        <w:rPr>
          <w:rFonts w:asciiTheme="minorHAnsi" w:hAnsiTheme="minorHAnsi" w:cstheme="minorHAnsi"/>
          <w:sz w:val="22"/>
          <w:szCs w:val="22"/>
        </w:rPr>
        <w:t>Παρασκευή 19/05/23</w:t>
      </w:r>
      <w:r w:rsidRPr="006B1182">
        <w:rPr>
          <w:rFonts w:asciiTheme="minorHAnsi" w:hAnsiTheme="minorHAnsi" w:cstheme="minorHAnsi"/>
          <w:sz w:val="22"/>
          <w:szCs w:val="22"/>
          <w:lang w:eastAsia="en-US" w:bidi="en-US"/>
        </w:rPr>
        <w:t xml:space="preserve">, </w:t>
      </w:r>
      <w:r w:rsidRPr="006B1182">
        <w:rPr>
          <w:rFonts w:asciiTheme="minorHAnsi" w:hAnsiTheme="minorHAnsi" w:cstheme="minorHAnsi"/>
          <w:sz w:val="22"/>
          <w:szCs w:val="22"/>
        </w:rPr>
        <w:t xml:space="preserve">η ώρα </w:t>
      </w:r>
      <w:r w:rsidRPr="006B1182">
        <w:rPr>
          <w:rFonts w:asciiTheme="minorHAnsi" w:hAnsiTheme="minorHAnsi" w:cstheme="minorHAnsi"/>
          <w:sz w:val="22"/>
          <w:szCs w:val="22"/>
          <w:lang w:eastAsia="en-US" w:bidi="en-US"/>
        </w:rPr>
        <w:t xml:space="preserve">14:30 </w:t>
      </w:r>
      <w:r w:rsidRPr="006B1182">
        <w:rPr>
          <w:rFonts w:asciiTheme="minorHAnsi" w:hAnsiTheme="minorHAnsi" w:cstheme="minorHAnsi"/>
          <w:sz w:val="22"/>
          <w:szCs w:val="22"/>
        </w:rPr>
        <w:t xml:space="preserve">Τελευταία ημερομηνία αποστολής των αιτήσεων μέσω Ταχυδρομείου είναι η </w:t>
      </w:r>
      <w:r w:rsidR="008C3FA9">
        <w:rPr>
          <w:rFonts w:asciiTheme="minorHAnsi" w:hAnsiTheme="minorHAnsi" w:cstheme="minorHAnsi"/>
          <w:sz w:val="22"/>
          <w:szCs w:val="22"/>
        </w:rPr>
        <w:t>19/05/23</w:t>
      </w:r>
      <w:r w:rsidRPr="006B1182">
        <w:rPr>
          <w:rFonts w:asciiTheme="minorHAnsi" w:hAnsiTheme="minorHAnsi" w:cstheme="minorHAnsi"/>
          <w:sz w:val="22"/>
          <w:szCs w:val="22"/>
          <w:lang w:eastAsia="en-US" w:bidi="en-US"/>
        </w:rPr>
        <w:t xml:space="preserve">, </w:t>
      </w:r>
      <w:r w:rsidRPr="006B1182">
        <w:rPr>
          <w:rFonts w:asciiTheme="minorHAnsi" w:hAnsiTheme="minorHAnsi" w:cstheme="minorHAnsi"/>
          <w:sz w:val="22"/>
          <w:szCs w:val="22"/>
        </w:rPr>
        <w:t xml:space="preserve">η ώρα </w:t>
      </w:r>
      <w:r w:rsidR="00702F40" w:rsidRPr="006B1182">
        <w:rPr>
          <w:rFonts w:asciiTheme="minorHAnsi" w:hAnsiTheme="minorHAnsi" w:cstheme="minorHAnsi"/>
          <w:sz w:val="22"/>
          <w:szCs w:val="22"/>
          <w:lang w:eastAsia="en-US" w:bidi="en-US"/>
        </w:rPr>
        <w:t xml:space="preserve">14:30 </w:t>
      </w:r>
      <w:r w:rsidR="00702F40" w:rsidRPr="006B1182">
        <w:rPr>
          <w:rFonts w:asciiTheme="minorHAnsi" w:hAnsiTheme="minorHAnsi" w:cstheme="minorHAnsi"/>
          <w:sz w:val="22"/>
          <w:szCs w:val="22"/>
        </w:rPr>
        <w:t xml:space="preserve"> </w:t>
      </w:r>
      <w:r w:rsidRPr="006B1182">
        <w:rPr>
          <w:rFonts w:asciiTheme="minorHAnsi" w:hAnsiTheme="minorHAnsi" w:cstheme="minorHAnsi"/>
          <w:sz w:val="22"/>
          <w:szCs w:val="22"/>
        </w:rPr>
        <w:t>(ημερομηνία σφραγίδας ταχυδρομείου).</w:t>
      </w:r>
    </w:p>
    <w:p w14:paraId="49316AF2" w14:textId="77777777" w:rsidR="00911EFA" w:rsidRDefault="00911EFA" w:rsidP="00911EFA">
      <w:pPr>
        <w:pStyle w:val="BodyText"/>
        <w:tabs>
          <w:tab w:val="left" w:pos="260"/>
        </w:tabs>
        <w:spacing w:after="0"/>
        <w:ind w:left="720"/>
        <w:jc w:val="both"/>
        <w:rPr>
          <w:rFonts w:asciiTheme="minorHAnsi" w:hAnsiTheme="minorHAnsi" w:cstheme="minorHAnsi"/>
          <w:sz w:val="22"/>
          <w:szCs w:val="22"/>
        </w:rPr>
      </w:pPr>
    </w:p>
    <w:p w14:paraId="0061510E" w14:textId="5C735251" w:rsidR="00F00BA8" w:rsidRDefault="00000000" w:rsidP="00911EFA">
      <w:pPr>
        <w:pStyle w:val="BodyText"/>
        <w:numPr>
          <w:ilvl w:val="0"/>
          <w:numId w:val="12"/>
        </w:numPr>
        <w:tabs>
          <w:tab w:val="left" w:pos="260"/>
        </w:tabs>
        <w:spacing w:after="0"/>
        <w:jc w:val="both"/>
        <w:rPr>
          <w:rFonts w:asciiTheme="minorHAnsi" w:hAnsiTheme="minorHAnsi" w:cstheme="minorHAnsi"/>
          <w:sz w:val="22"/>
          <w:szCs w:val="22"/>
        </w:rPr>
      </w:pPr>
      <w:r w:rsidRPr="00911EFA">
        <w:rPr>
          <w:rFonts w:asciiTheme="minorHAnsi" w:hAnsiTheme="minorHAnsi" w:cstheme="minorHAnsi"/>
          <w:sz w:val="22"/>
          <w:szCs w:val="22"/>
        </w:rPr>
        <w:t xml:space="preserve">Με την ολοκλήρωση της διαδικασίας αξιολόγησης των αιτήσεων, θα ετοιμαστεί πίνακας υποψηφίων κατά σειρά προτεραιότητας, με βάση τα κριτήρια αξιολόγησης, όπως αυτά περιγράφονται στην παρούσα προκήρυξη, ο οποίος θα δημοσιευτεί στην Επίσημη Εφημερίδα της Δημοκρατίας. Σημειώνεται ότι με βάση τις πρόνοιες του Νόμου 70(Ι)/2016 άρθρο </w:t>
      </w:r>
      <w:r w:rsidRPr="00911EFA">
        <w:rPr>
          <w:rFonts w:asciiTheme="minorHAnsi" w:hAnsiTheme="minorHAnsi" w:cstheme="minorHAnsi"/>
          <w:sz w:val="22"/>
          <w:szCs w:val="22"/>
          <w:lang w:eastAsia="en-US" w:bidi="en-US"/>
        </w:rPr>
        <w:t xml:space="preserve">6 </w:t>
      </w:r>
      <w:r w:rsidRPr="00911EFA">
        <w:rPr>
          <w:rFonts w:asciiTheme="minorHAnsi" w:hAnsiTheme="minorHAnsi" w:cstheme="minorHAnsi"/>
          <w:sz w:val="22"/>
          <w:szCs w:val="22"/>
        </w:rPr>
        <w:t>(6α), το πρόσωπο που υπέβαλε αίτηση έχει δικαίωμα να υποβάλει ένσταση επί της σειράς κατάταξης του στον προκαταρτισμένο πίνακα. Πληροφορίες θα δοθούν στη σχετική δημοσίευση του πίνακα στην Επίσημη Εφημερίδα της Δημοκρατίας.</w:t>
      </w:r>
    </w:p>
    <w:p w14:paraId="4F29E2D6" w14:textId="77777777" w:rsidR="00911EFA" w:rsidRPr="00911EFA" w:rsidRDefault="00911EFA" w:rsidP="00911EFA">
      <w:pPr>
        <w:pStyle w:val="BodyText"/>
        <w:tabs>
          <w:tab w:val="left" w:pos="260"/>
        </w:tabs>
        <w:spacing w:after="0"/>
        <w:ind w:left="360"/>
        <w:jc w:val="both"/>
        <w:rPr>
          <w:rFonts w:asciiTheme="minorHAnsi" w:hAnsiTheme="minorHAnsi" w:cstheme="minorHAnsi"/>
          <w:sz w:val="22"/>
          <w:szCs w:val="22"/>
        </w:rPr>
      </w:pPr>
    </w:p>
    <w:p w14:paraId="306F2781" w14:textId="047F3DDC" w:rsidR="00F00BA8" w:rsidRPr="008C3FA9" w:rsidRDefault="00000000" w:rsidP="007F7ABE">
      <w:pPr>
        <w:pStyle w:val="BodyText"/>
        <w:spacing w:after="0"/>
        <w:jc w:val="both"/>
        <w:rPr>
          <w:rFonts w:asciiTheme="minorHAnsi" w:hAnsiTheme="minorHAnsi" w:cstheme="minorHAnsi"/>
          <w:sz w:val="22"/>
          <w:szCs w:val="22"/>
        </w:rPr>
      </w:pPr>
      <w:r w:rsidRPr="004A1CD3">
        <w:rPr>
          <w:rFonts w:asciiTheme="minorHAnsi" w:hAnsiTheme="minorHAnsi" w:cstheme="minorHAnsi"/>
          <w:sz w:val="22"/>
          <w:szCs w:val="22"/>
        </w:rPr>
        <w:t xml:space="preserve">Για οποιεσδήποτε πληροφορίες οι ενδιαφερόμενοι παρακαλούνται όπως αποτείνονται </w:t>
      </w:r>
      <w:r w:rsidR="00616347">
        <w:rPr>
          <w:rFonts w:asciiTheme="minorHAnsi" w:hAnsiTheme="minorHAnsi" w:cstheme="minorHAnsi"/>
          <w:sz w:val="22"/>
          <w:szCs w:val="22"/>
        </w:rPr>
        <w:t>στους:</w:t>
      </w:r>
    </w:p>
    <w:p w14:paraId="61E80F8E" w14:textId="29639DC2" w:rsidR="006B1182" w:rsidRPr="006B1182" w:rsidRDefault="006B1182" w:rsidP="006B1182">
      <w:pPr>
        <w:pStyle w:val="BodyText"/>
        <w:numPr>
          <w:ilvl w:val="0"/>
          <w:numId w:val="5"/>
        </w:numPr>
        <w:tabs>
          <w:tab w:val="left" w:pos="816"/>
        </w:tabs>
        <w:spacing w:after="0" w:line="173" w:lineRule="auto"/>
        <w:ind w:firstLine="360"/>
        <w:jc w:val="both"/>
        <w:rPr>
          <w:rFonts w:asciiTheme="minorHAnsi" w:hAnsiTheme="minorHAnsi" w:cstheme="minorHAnsi"/>
          <w:sz w:val="22"/>
          <w:szCs w:val="22"/>
        </w:rPr>
      </w:pPr>
      <w:r w:rsidRPr="004A1CD3">
        <w:rPr>
          <w:rFonts w:asciiTheme="minorHAnsi" w:hAnsiTheme="minorHAnsi" w:cstheme="minorHAnsi"/>
          <w:sz w:val="22"/>
          <w:szCs w:val="22"/>
        </w:rPr>
        <w:t xml:space="preserve">Ανδρέας </w:t>
      </w:r>
      <w:proofErr w:type="spellStart"/>
      <w:r w:rsidRPr="004A1CD3">
        <w:rPr>
          <w:rFonts w:asciiTheme="minorHAnsi" w:hAnsiTheme="minorHAnsi" w:cstheme="minorHAnsi"/>
          <w:sz w:val="22"/>
          <w:szCs w:val="22"/>
        </w:rPr>
        <w:t>Παπέττας</w:t>
      </w:r>
      <w:proofErr w:type="spellEnd"/>
      <w:r w:rsidRPr="004A1CD3">
        <w:rPr>
          <w:rFonts w:asciiTheme="minorHAnsi" w:hAnsiTheme="minorHAnsi" w:cstheme="minorHAnsi"/>
          <w:sz w:val="22"/>
          <w:szCs w:val="22"/>
        </w:rPr>
        <w:t xml:space="preserve"> ( 22747523 </w:t>
      </w:r>
      <w:hyperlink r:id="rId11" w:history="1">
        <w:r w:rsidRPr="004A1CD3">
          <w:rPr>
            <w:rFonts w:asciiTheme="minorHAnsi" w:hAnsiTheme="minorHAnsi" w:cstheme="minorHAnsi"/>
            <w:sz w:val="22"/>
            <w:szCs w:val="22"/>
            <w:lang w:val="en-US" w:eastAsia="en-US" w:bidi="en-US"/>
          </w:rPr>
          <w:t>apapettas</w:t>
        </w:r>
        <w:r w:rsidRPr="004A1CD3">
          <w:rPr>
            <w:rFonts w:asciiTheme="minorHAnsi" w:hAnsiTheme="minorHAnsi" w:cstheme="minorHAnsi"/>
            <w:sz w:val="22"/>
            <w:szCs w:val="22"/>
            <w:lang w:eastAsia="en-US" w:bidi="en-US"/>
          </w:rPr>
          <w:t>@</w:t>
        </w:r>
        <w:r w:rsidRPr="004A1CD3">
          <w:rPr>
            <w:rFonts w:asciiTheme="minorHAnsi" w:hAnsiTheme="minorHAnsi" w:cstheme="minorHAnsi"/>
            <w:sz w:val="22"/>
            <w:szCs w:val="22"/>
            <w:lang w:val="en-US" w:eastAsia="en-US" w:bidi="en-US"/>
          </w:rPr>
          <w:t>papd</w:t>
        </w:r>
        <w:r w:rsidRPr="004A1CD3">
          <w:rPr>
            <w:rFonts w:asciiTheme="minorHAnsi" w:hAnsiTheme="minorHAnsi" w:cstheme="minorHAnsi"/>
            <w:sz w:val="22"/>
            <w:szCs w:val="22"/>
            <w:lang w:eastAsia="en-US" w:bidi="en-US"/>
          </w:rPr>
          <w:t>.</w:t>
        </w:r>
        <w:r w:rsidRPr="004A1CD3">
          <w:rPr>
            <w:rFonts w:asciiTheme="minorHAnsi" w:hAnsiTheme="minorHAnsi" w:cstheme="minorHAnsi"/>
            <w:sz w:val="22"/>
            <w:szCs w:val="22"/>
            <w:lang w:val="en-US" w:eastAsia="en-US" w:bidi="en-US"/>
          </w:rPr>
          <w:t>mof</w:t>
        </w:r>
        <w:r w:rsidRPr="004A1CD3">
          <w:rPr>
            <w:rFonts w:asciiTheme="minorHAnsi" w:hAnsiTheme="minorHAnsi" w:cstheme="minorHAnsi"/>
            <w:sz w:val="22"/>
            <w:szCs w:val="22"/>
            <w:lang w:eastAsia="en-US" w:bidi="en-US"/>
          </w:rPr>
          <w:t>.</w:t>
        </w:r>
        <w:r w:rsidRPr="004A1CD3">
          <w:rPr>
            <w:rFonts w:asciiTheme="minorHAnsi" w:hAnsiTheme="minorHAnsi" w:cstheme="minorHAnsi"/>
            <w:sz w:val="22"/>
            <w:szCs w:val="22"/>
            <w:lang w:val="en-US" w:eastAsia="en-US" w:bidi="en-US"/>
          </w:rPr>
          <w:t>gov</w:t>
        </w:r>
        <w:r w:rsidRPr="004A1CD3">
          <w:rPr>
            <w:rFonts w:asciiTheme="minorHAnsi" w:hAnsiTheme="minorHAnsi" w:cstheme="minorHAnsi"/>
            <w:sz w:val="22"/>
            <w:szCs w:val="22"/>
            <w:lang w:eastAsia="en-US" w:bidi="en-US"/>
          </w:rPr>
          <w:t>.</w:t>
        </w:r>
        <w:r w:rsidRPr="004A1CD3">
          <w:rPr>
            <w:rFonts w:asciiTheme="minorHAnsi" w:hAnsiTheme="minorHAnsi" w:cstheme="minorHAnsi"/>
            <w:sz w:val="22"/>
            <w:szCs w:val="22"/>
            <w:lang w:val="en-US" w:eastAsia="en-US" w:bidi="en-US"/>
          </w:rPr>
          <w:t>cy</w:t>
        </w:r>
      </w:hyperlink>
      <w:r w:rsidRPr="004A1CD3">
        <w:rPr>
          <w:rFonts w:asciiTheme="minorHAnsi" w:hAnsiTheme="minorHAnsi" w:cstheme="minorHAnsi"/>
          <w:sz w:val="22"/>
          <w:szCs w:val="22"/>
          <w:lang w:eastAsia="en-US" w:bidi="en-US"/>
        </w:rPr>
        <w:t xml:space="preserve"> </w:t>
      </w:r>
      <w:r w:rsidRPr="004A1CD3">
        <w:rPr>
          <w:rFonts w:asciiTheme="minorHAnsi" w:hAnsiTheme="minorHAnsi" w:cstheme="minorHAnsi"/>
          <w:sz w:val="22"/>
          <w:szCs w:val="22"/>
        </w:rPr>
        <w:t>),</w:t>
      </w:r>
    </w:p>
    <w:p w14:paraId="334B5A28" w14:textId="44A75155" w:rsidR="00F00BA8" w:rsidRPr="004A1CD3" w:rsidRDefault="00000000" w:rsidP="007F7ABE">
      <w:pPr>
        <w:pStyle w:val="BodyText"/>
        <w:numPr>
          <w:ilvl w:val="0"/>
          <w:numId w:val="5"/>
        </w:numPr>
        <w:tabs>
          <w:tab w:val="left" w:pos="816"/>
        </w:tabs>
        <w:spacing w:after="0" w:line="173" w:lineRule="auto"/>
        <w:ind w:firstLine="360"/>
        <w:jc w:val="both"/>
        <w:rPr>
          <w:rFonts w:asciiTheme="minorHAnsi" w:hAnsiTheme="minorHAnsi" w:cstheme="minorHAnsi"/>
          <w:sz w:val="22"/>
          <w:szCs w:val="22"/>
        </w:rPr>
      </w:pPr>
      <w:r w:rsidRPr="004A1CD3">
        <w:rPr>
          <w:rFonts w:asciiTheme="minorHAnsi" w:hAnsiTheme="minorHAnsi" w:cstheme="minorHAnsi"/>
          <w:sz w:val="22"/>
          <w:szCs w:val="22"/>
        </w:rPr>
        <w:t xml:space="preserve">Χριστόδουλος Δημητρίου (22747508 </w:t>
      </w:r>
      <w:hyperlink r:id="rId12" w:history="1">
        <w:r w:rsidRPr="004A1CD3">
          <w:rPr>
            <w:rFonts w:asciiTheme="minorHAnsi" w:hAnsiTheme="minorHAnsi" w:cstheme="minorHAnsi"/>
            <w:sz w:val="22"/>
            <w:szCs w:val="22"/>
            <w:lang w:val="en-US" w:eastAsia="en-US" w:bidi="en-US"/>
          </w:rPr>
          <w:t>christdemetriou</w:t>
        </w:r>
        <w:r w:rsidRPr="004A1CD3">
          <w:rPr>
            <w:rFonts w:asciiTheme="minorHAnsi" w:hAnsiTheme="minorHAnsi" w:cstheme="minorHAnsi"/>
            <w:sz w:val="22"/>
            <w:szCs w:val="22"/>
            <w:lang w:eastAsia="en-US" w:bidi="en-US"/>
          </w:rPr>
          <w:t>@</w:t>
        </w:r>
        <w:r w:rsidRPr="004A1CD3">
          <w:rPr>
            <w:rFonts w:asciiTheme="minorHAnsi" w:hAnsiTheme="minorHAnsi" w:cstheme="minorHAnsi"/>
            <w:sz w:val="22"/>
            <w:szCs w:val="22"/>
            <w:lang w:val="en-US" w:eastAsia="en-US" w:bidi="en-US"/>
          </w:rPr>
          <w:t>papd</w:t>
        </w:r>
        <w:r w:rsidRPr="004A1CD3">
          <w:rPr>
            <w:rFonts w:asciiTheme="minorHAnsi" w:hAnsiTheme="minorHAnsi" w:cstheme="minorHAnsi"/>
            <w:sz w:val="22"/>
            <w:szCs w:val="22"/>
            <w:lang w:eastAsia="en-US" w:bidi="en-US"/>
          </w:rPr>
          <w:t>.</w:t>
        </w:r>
        <w:r w:rsidRPr="004A1CD3">
          <w:rPr>
            <w:rFonts w:asciiTheme="minorHAnsi" w:hAnsiTheme="minorHAnsi" w:cstheme="minorHAnsi"/>
            <w:sz w:val="22"/>
            <w:szCs w:val="22"/>
            <w:lang w:val="en-US" w:eastAsia="en-US" w:bidi="en-US"/>
          </w:rPr>
          <w:t>mof</w:t>
        </w:r>
        <w:r w:rsidRPr="004A1CD3">
          <w:rPr>
            <w:rFonts w:asciiTheme="minorHAnsi" w:hAnsiTheme="minorHAnsi" w:cstheme="minorHAnsi"/>
            <w:sz w:val="22"/>
            <w:szCs w:val="22"/>
            <w:lang w:eastAsia="en-US" w:bidi="en-US"/>
          </w:rPr>
          <w:t>.</w:t>
        </w:r>
        <w:r w:rsidRPr="004A1CD3">
          <w:rPr>
            <w:rFonts w:asciiTheme="minorHAnsi" w:hAnsiTheme="minorHAnsi" w:cstheme="minorHAnsi"/>
            <w:sz w:val="22"/>
            <w:szCs w:val="22"/>
            <w:lang w:val="en-US" w:eastAsia="en-US" w:bidi="en-US"/>
          </w:rPr>
          <w:t>gov</w:t>
        </w:r>
        <w:r w:rsidRPr="004A1CD3">
          <w:rPr>
            <w:rFonts w:asciiTheme="minorHAnsi" w:hAnsiTheme="minorHAnsi" w:cstheme="minorHAnsi"/>
            <w:sz w:val="22"/>
            <w:szCs w:val="22"/>
            <w:lang w:eastAsia="en-US" w:bidi="en-US"/>
          </w:rPr>
          <w:t>.</w:t>
        </w:r>
        <w:r w:rsidRPr="004A1CD3">
          <w:rPr>
            <w:rFonts w:asciiTheme="minorHAnsi" w:hAnsiTheme="minorHAnsi" w:cstheme="minorHAnsi"/>
            <w:sz w:val="22"/>
            <w:szCs w:val="22"/>
            <w:lang w:val="en-US" w:eastAsia="en-US" w:bidi="en-US"/>
          </w:rPr>
          <w:t>cy</w:t>
        </w:r>
      </w:hyperlink>
      <w:r w:rsidRPr="004A1CD3">
        <w:rPr>
          <w:rFonts w:asciiTheme="minorHAnsi" w:hAnsiTheme="minorHAnsi" w:cstheme="minorHAnsi"/>
          <w:sz w:val="22"/>
          <w:szCs w:val="22"/>
          <w:lang w:eastAsia="en-US" w:bidi="en-US"/>
        </w:rPr>
        <w:t xml:space="preserve"> </w:t>
      </w:r>
      <w:r w:rsidRPr="004A1CD3">
        <w:rPr>
          <w:rFonts w:asciiTheme="minorHAnsi" w:hAnsiTheme="minorHAnsi" w:cstheme="minorHAnsi"/>
          <w:sz w:val="22"/>
          <w:szCs w:val="22"/>
        </w:rPr>
        <w:t>),</w:t>
      </w:r>
    </w:p>
    <w:p w14:paraId="465241B7" w14:textId="77777777" w:rsidR="00F00BA8" w:rsidRPr="00F12CFD" w:rsidRDefault="00000000">
      <w:pPr>
        <w:pStyle w:val="BodyText"/>
        <w:numPr>
          <w:ilvl w:val="0"/>
          <w:numId w:val="5"/>
        </w:numPr>
        <w:tabs>
          <w:tab w:val="left" w:pos="816"/>
        </w:tabs>
        <w:spacing w:line="173" w:lineRule="auto"/>
        <w:ind w:firstLine="360"/>
        <w:rPr>
          <w:rFonts w:asciiTheme="minorHAnsi" w:hAnsiTheme="minorHAnsi" w:cstheme="minorHAnsi"/>
          <w:sz w:val="22"/>
          <w:szCs w:val="22"/>
        </w:rPr>
      </w:pPr>
      <w:r w:rsidRPr="004A1CD3">
        <w:rPr>
          <w:rFonts w:asciiTheme="minorHAnsi" w:hAnsiTheme="minorHAnsi" w:cstheme="minorHAnsi"/>
          <w:sz w:val="22"/>
          <w:szCs w:val="22"/>
        </w:rPr>
        <w:t xml:space="preserve">Γιώργος </w:t>
      </w:r>
      <w:proofErr w:type="spellStart"/>
      <w:r w:rsidRPr="004A1CD3">
        <w:rPr>
          <w:rFonts w:asciiTheme="minorHAnsi" w:hAnsiTheme="minorHAnsi" w:cstheme="minorHAnsi"/>
          <w:sz w:val="22"/>
          <w:szCs w:val="22"/>
        </w:rPr>
        <w:t>Μαστρογιάννης</w:t>
      </w:r>
      <w:proofErr w:type="spellEnd"/>
      <w:r w:rsidRPr="004A1CD3">
        <w:rPr>
          <w:rFonts w:asciiTheme="minorHAnsi" w:hAnsiTheme="minorHAnsi" w:cstheme="minorHAnsi"/>
          <w:sz w:val="22"/>
          <w:szCs w:val="22"/>
        </w:rPr>
        <w:t xml:space="preserve"> ( 22309495 </w:t>
      </w:r>
      <w:hyperlink r:id="rId13" w:history="1">
        <w:r w:rsidRPr="004A1CD3">
          <w:rPr>
            <w:rFonts w:asciiTheme="minorHAnsi" w:hAnsiTheme="minorHAnsi" w:cstheme="minorHAnsi"/>
            <w:sz w:val="22"/>
            <w:szCs w:val="22"/>
            <w:lang w:val="en-US" w:eastAsia="en-US" w:bidi="en-US"/>
          </w:rPr>
          <w:t>georgios</w:t>
        </w:r>
        <w:r w:rsidRPr="004A1CD3">
          <w:rPr>
            <w:rFonts w:asciiTheme="minorHAnsi" w:hAnsiTheme="minorHAnsi" w:cstheme="minorHAnsi"/>
            <w:sz w:val="22"/>
            <w:szCs w:val="22"/>
            <w:lang w:eastAsia="en-US" w:bidi="en-US"/>
          </w:rPr>
          <w:t>.</w:t>
        </w:r>
        <w:r w:rsidRPr="004A1CD3">
          <w:rPr>
            <w:rFonts w:asciiTheme="minorHAnsi" w:hAnsiTheme="minorHAnsi" w:cstheme="minorHAnsi"/>
            <w:sz w:val="22"/>
            <w:szCs w:val="22"/>
            <w:lang w:val="en-US" w:eastAsia="en-US" w:bidi="en-US"/>
          </w:rPr>
          <w:t>mastrogiannis</w:t>
        </w:r>
        <w:r w:rsidRPr="004A1CD3">
          <w:rPr>
            <w:rFonts w:asciiTheme="minorHAnsi" w:hAnsiTheme="minorHAnsi" w:cstheme="minorHAnsi"/>
            <w:sz w:val="22"/>
            <w:szCs w:val="22"/>
            <w:lang w:eastAsia="en-US" w:bidi="en-US"/>
          </w:rPr>
          <w:t>@</w:t>
        </w:r>
        <w:r w:rsidRPr="004A1CD3">
          <w:rPr>
            <w:rFonts w:asciiTheme="minorHAnsi" w:hAnsiTheme="minorHAnsi" w:cstheme="minorHAnsi"/>
            <w:sz w:val="22"/>
            <w:szCs w:val="22"/>
            <w:lang w:val="en-US" w:eastAsia="en-US" w:bidi="en-US"/>
          </w:rPr>
          <w:t>ext</w:t>
        </w:r>
        <w:r w:rsidRPr="004A1CD3">
          <w:rPr>
            <w:rFonts w:asciiTheme="minorHAnsi" w:hAnsiTheme="minorHAnsi" w:cstheme="minorHAnsi"/>
            <w:sz w:val="22"/>
            <w:szCs w:val="22"/>
            <w:lang w:eastAsia="en-US" w:bidi="en-US"/>
          </w:rPr>
          <w:t>.</w:t>
        </w:r>
        <w:r w:rsidRPr="004A1CD3">
          <w:rPr>
            <w:rFonts w:asciiTheme="minorHAnsi" w:hAnsiTheme="minorHAnsi" w:cstheme="minorHAnsi"/>
            <w:sz w:val="22"/>
            <w:szCs w:val="22"/>
            <w:lang w:val="en-US" w:eastAsia="en-US" w:bidi="en-US"/>
          </w:rPr>
          <w:t>euaa</w:t>
        </w:r>
        <w:r w:rsidRPr="004A1CD3">
          <w:rPr>
            <w:rFonts w:asciiTheme="minorHAnsi" w:hAnsiTheme="minorHAnsi" w:cstheme="minorHAnsi"/>
            <w:sz w:val="22"/>
            <w:szCs w:val="22"/>
            <w:lang w:eastAsia="en-US" w:bidi="en-US"/>
          </w:rPr>
          <w:t>.</w:t>
        </w:r>
        <w:r w:rsidRPr="004A1CD3">
          <w:rPr>
            <w:rFonts w:asciiTheme="minorHAnsi" w:hAnsiTheme="minorHAnsi" w:cstheme="minorHAnsi"/>
            <w:sz w:val="22"/>
            <w:szCs w:val="22"/>
            <w:lang w:val="en-US" w:eastAsia="en-US" w:bidi="en-US"/>
          </w:rPr>
          <w:t>europa</w:t>
        </w:r>
        <w:r w:rsidRPr="004A1CD3">
          <w:rPr>
            <w:rFonts w:asciiTheme="minorHAnsi" w:hAnsiTheme="minorHAnsi" w:cstheme="minorHAnsi"/>
            <w:sz w:val="22"/>
            <w:szCs w:val="22"/>
            <w:lang w:eastAsia="en-US" w:bidi="en-US"/>
          </w:rPr>
          <w:t>.</w:t>
        </w:r>
        <w:proofErr w:type="spellStart"/>
        <w:r w:rsidRPr="004A1CD3">
          <w:rPr>
            <w:rFonts w:asciiTheme="minorHAnsi" w:hAnsiTheme="minorHAnsi" w:cstheme="minorHAnsi"/>
            <w:sz w:val="22"/>
            <w:szCs w:val="22"/>
            <w:lang w:val="en-US" w:eastAsia="en-US" w:bidi="en-US"/>
          </w:rPr>
          <w:t>eu</w:t>
        </w:r>
        <w:proofErr w:type="spellEnd"/>
      </w:hyperlink>
      <w:r w:rsidRPr="00F12CFD">
        <w:rPr>
          <w:rFonts w:asciiTheme="minorHAnsi" w:hAnsiTheme="minorHAnsi" w:cstheme="minorHAnsi"/>
          <w:sz w:val="22"/>
          <w:szCs w:val="22"/>
          <w:lang w:eastAsia="en-US" w:bidi="en-US"/>
        </w:rPr>
        <w:t xml:space="preserve"> </w:t>
      </w:r>
      <w:r w:rsidRPr="00F12CFD">
        <w:rPr>
          <w:rFonts w:asciiTheme="minorHAnsi" w:hAnsiTheme="minorHAnsi" w:cstheme="minorHAnsi"/>
          <w:sz w:val="22"/>
          <w:szCs w:val="22"/>
        </w:rPr>
        <w:t>).</w:t>
      </w:r>
    </w:p>
    <w:sectPr w:rsidR="00F00BA8" w:rsidRPr="00F12CFD">
      <w:footerReference w:type="default" r:id="rId14"/>
      <w:pgSz w:w="12240" w:h="15840"/>
      <w:pgMar w:top="797" w:right="1487" w:bottom="511" w:left="1557" w:header="369" w:footer="8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FF364" w14:textId="77777777" w:rsidR="000855D0" w:rsidRDefault="000855D0">
      <w:r>
        <w:separator/>
      </w:r>
    </w:p>
  </w:endnote>
  <w:endnote w:type="continuationSeparator" w:id="0">
    <w:p w14:paraId="13E1F4D1" w14:textId="77777777" w:rsidR="000855D0" w:rsidRDefault="0008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A1"/>
    <w:family w:val="swiss"/>
    <w:pitch w:val="variable"/>
    <w:sig w:usb0="E5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305068"/>
      <w:docPartObj>
        <w:docPartGallery w:val="Page Numbers (Bottom of Page)"/>
        <w:docPartUnique/>
      </w:docPartObj>
    </w:sdtPr>
    <w:sdtEndPr>
      <w:rPr>
        <w:rFonts w:asciiTheme="minorHAnsi" w:hAnsiTheme="minorHAnsi" w:cstheme="minorHAnsi"/>
        <w:noProof/>
        <w:sz w:val="22"/>
        <w:szCs w:val="22"/>
      </w:rPr>
    </w:sdtEndPr>
    <w:sdtContent>
      <w:p w14:paraId="684DF7D6" w14:textId="3D5415F7" w:rsidR="000C3D04" w:rsidRPr="000C3D04" w:rsidRDefault="000C3D04">
        <w:pPr>
          <w:pStyle w:val="Footer"/>
          <w:jc w:val="center"/>
          <w:rPr>
            <w:rFonts w:asciiTheme="minorHAnsi" w:hAnsiTheme="minorHAnsi" w:cstheme="minorHAnsi"/>
            <w:sz w:val="22"/>
            <w:szCs w:val="22"/>
          </w:rPr>
        </w:pPr>
        <w:r w:rsidRPr="000C3D04">
          <w:rPr>
            <w:rFonts w:asciiTheme="minorHAnsi" w:hAnsiTheme="minorHAnsi" w:cstheme="minorHAnsi"/>
            <w:sz w:val="22"/>
            <w:szCs w:val="22"/>
          </w:rPr>
          <w:fldChar w:fldCharType="begin"/>
        </w:r>
        <w:r w:rsidRPr="000C3D04">
          <w:rPr>
            <w:rFonts w:asciiTheme="minorHAnsi" w:hAnsiTheme="minorHAnsi" w:cstheme="minorHAnsi"/>
            <w:sz w:val="22"/>
            <w:szCs w:val="22"/>
          </w:rPr>
          <w:instrText xml:space="preserve"> PAGE   \* MERGEFORMAT </w:instrText>
        </w:r>
        <w:r w:rsidRPr="000C3D04">
          <w:rPr>
            <w:rFonts w:asciiTheme="minorHAnsi" w:hAnsiTheme="minorHAnsi" w:cstheme="minorHAnsi"/>
            <w:sz w:val="22"/>
            <w:szCs w:val="22"/>
          </w:rPr>
          <w:fldChar w:fldCharType="separate"/>
        </w:r>
        <w:r w:rsidRPr="000C3D04">
          <w:rPr>
            <w:rFonts w:asciiTheme="minorHAnsi" w:hAnsiTheme="minorHAnsi" w:cstheme="minorHAnsi"/>
            <w:noProof/>
            <w:sz w:val="22"/>
            <w:szCs w:val="22"/>
          </w:rPr>
          <w:t>2</w:t>
        </w:r>
        <w:r w:rsidRPr="000C3D04">
          <w:rPr>
            <w:rFonts w:asciiTheme="minorHAnsi" w:hAnsiTheme="minorHAnsi" w:cstheme="minorHAnsi"/>
            <w:noProof/>
            <w:sz w:val="22"/>
            <w:szCs w:val="22"/>
          </w:rPr>
          <w:fldChar w:fldCharType="end"/>
        </w:r>
      </w:p>
    </w:sdtContent>
  </w:sdt>
  <w:p w14:paraId="4B3BE47E" w14:textId="77777777" w:rsidR="000C3D04" w:rsidRDefault="000C3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0B90D" w14:textId="77777777" w:rsidR="000855D0" w:rsidRDefault="000855D0"/>
  </w:footnote>
  <w:footnote w:type="continuationSeparator" w:id="0">
    <w:p w14:paraId="7C0CEA5A" w14:textId="77777777" w:rsidR="000855D0" w:rsidRDefault="000855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2C73"/>
    <w:multiLevelType w:val="multilevel"/>
    <w:tmpl w:val="2000001D"/>
    <w:styleLink w:val="Style2"/>
    <w:lvl w:ilvl="0">
      <w:start w:val="1"/>
      <mc:AlternateContent>
        <mc:Choice Requires="w14">
          <w:numFmt w:val="custom" w:format="Α, Β, Γ, ..."/>
        </mc:Choice>
        <mc:Fallback>
          <w:numFmt w:val="decimal"/>
        </mc:Fallback>
      </mc:AlternateConten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652661"/>
    <w:multiLevelType w:val="multilevel"/>
    <w:tmpl w:val="BDACFD5E"/>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0CC813DE"/>
    <w:multiLevelType w:val="multilevel"/>
    <w:tmpl w:val="A1BE7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23344C"/>
    <w:multiLevelType w:val="multilevel"/>
    <w:tmpl w:val="296C6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AD69F7"/>
    <w:multiLevelType w:val="multilevel"/>
    <w:tmpl w:val="293683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l-GR"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1A36A0"/>
    <w:multiLevelType w:val="multilevel"/>
    <w:tmpl w:val="2000001D"/>
    <w:styleLink w:val="Style1"/>
    <w:lvl w:ilvl="0">
      <w:start w:val="1"/>
      <mc:AlternateContent>
        <mc:Choice Requires="w14">
          <w:numFmt w:val="custom" w:format="Α, Β, Γ, ..."/>
        </mc:Choice>
        <mc:Fallback>
          <w:numFmt w:val="decimal"/>
        </mc:Fallback>
      </mc:AlternateConten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FF307B3"/>
    <w:multiLevelType w:val="multilevel"/>
    <w:tmpl w:val="F54028D8"/>
    <w:lvl w:ilvl="0">
      <w:start w:val="1"/>
      <mc:AlternateContent>
        <mc:Choice Requires="w14">
          <w:numFmt w:val="custom" w:format="Α, Β, Γ, ..."/>
        </mc:Choice>
        <mc:Fallback>
          <w:numFmt w:val="decimal"/>
        </mc:Fallback>
      </mc:AlternateConten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4D15AE3"/>
    <w:multiLevelType w:val="multilevel"/>
    <w:tmpl w:val="4E7091AE"/>
    <w:lvl w:ilvl="0">
      <w:start w:val="1"/>
      <w:numFmt w:val="decimal"/>
      <w:lvlText w:val="(%1)"/>
      <w:lvlJc w:val="left"/>
      <w:pPr>
        <w:ind w:left="927" w:hanging="360"/>
      </w:pPr>
      <w:rPr>
        <w:rFonts w:hint="default"/>
      </w:rPr>
    </w:lvl>
    <w:lvl w:ilvl="1">
      <w:start w:val="1"/>
      <w:numFmt w:val="lowerRoman"/>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8" w15:restartNumberingAfterBreak="0">
    <w:nsid w:val="576A45CC"/>
    <w:multiLevelType w:val="hybridMultilevel"/>
    <w:tmpl w:val="E7BE1C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F0B7D1B"/>
    <w:multiLevelType w:val="multilevel"/>
    <w:tmpl w:val="B6B845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98448E"/>
    <w:multiLevelType w:val="multilevel"/>
    <w:tmpl w:val="2000001D"/>
    <w:numStyleLink w:val="Style1"/>
  </w:abstractNum>
  <w:abstractNum w:abstractNumId="11" w15:restartNumberingAfterBreak="0">
    <w:nsid w:val="7C604F54"/>
    <w:multiLevelType w:val="multilevel"/>
    <w:tmpl w:val="14345C46"/>
    <w:lvl w:ilvl="0">
      <w:start w:val="1"/>
      <mc:AlternateContent>
        <mc:Choice Requires="w14">
          <w:numFmt w:val="custom" w:format="α, β, γ, ..."/>
        </mc:Choice>
        <mc:Fallback>
          <w:numFmt w:val="decimal"/>
        </mc:Fallback>
      </mc:AlternateContent>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3752871">
    <w:abstractNumId w:val="4"/>
  </w:num>
  <w:num w:numId="2" w16cid:durableId="764351005">
    <w:abstractNumId w:val="1"/>
  </w:num>
  <w:num w:numId="3" w16cid:durableId="59407823">
    <w:abstractNumId w:val="2"/>
  </w:num>
  <w:num w:numId="4" w16cid:durableId="1103039578">
    <w:abstractNumId w:val="9"/>
  </w:num>
  <w:num w:numId="5" w16cid:durableId="622734623">
    <w:abstractNumId w:val="3"/>
  </w:num>
  <w:num w:numId="6" w16cid:durableId="392696569">
    <w:abstractNumId w:val="11"/>
  </w:num>
  <w:num w:numId="7" w16cid:durableId="1699699622">
    <w:abstractNumId w:val="7"/>
  </w:num>
  <w:num w:numId="8" w16cid:durableId="1268005362">
    <w:abstractNumId w:val="5"/>
  </w:num>
  <w:num w:numId="9" w16cid:durableId="1944796396">
    <w:abstractNumId w:val="10"/>
  </w:num>
  <w:num w:numId="10" w16cid:durableId="94056729">
    <w:abstractNumId w:val="8"/>
  </w:num>
  <w:num w:numId="11" w16cid:durableId="952781201">
    <w:abstractNumId w:val="0"/>
  </w:num>
  <w:num w:numId="12" w16cid:durableId="7372860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BA8"/>
    <w:rsid w:val="000855D0"/>
    <w:rsid w:val="000C3D04"/>
    <w:rsid w:val="00243FE3"/>
    <w:rsid w:val="002F16BA"/>
    <w:rsid w:val="002F645F"/>
    <w:rsid w:val="00322399"/>
    <w:rsid w:val="003950E7"/>
    <w:rsid w:val="00443AF3"/>
    <w:rsid w:val="004652D3"/>
    <w:rsid w:val="004A1CD3"/>
    <w:rsid w:val="004B29F8"/>
    <w:rsid w:val="00616347"/>
    <w:rsid w:val="006A26E7"/>
    <w:rsid w:val="006B1182"/>
    <w:rsid w:val="00702F40"/>
    <w:rsid w:val="007F7ABE"/>
    <w:rsid w:val="00840E9A"/>
    <w:rsid w:val="008C3FA9"/>
    <w:rsid w:val="00911EFA"/>
    <w:rsid w:val="009510EE"/>
    <w:rsid w:val="009A32A5"/>
    <w:rsid w:val="009F77BF"/>
    <w:rsid w:val="00AE6D1B"/>
    <w:rsid w:val="00BB30CB"/>
    <w:rsid w:val="00D10BDB"/>
    <w:rsid w:val="00DE68ED"/>
    <w:rsid w:val="00E92ABF"/>
    <w:rsid w:val="00EB26C8"/>
    <w:rsid w:val="00EC3B43"/>
    <w:rsid w:val="00ED07D4"/>
    <w:rsid w:val="00F00BA8"/>
    <w:rsid w:val="00F12CFD"/>
    <w:rsid w:val="00F425F2"/>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E1C2"/>
  <w15:docId w15:val="{1ECFA396-BA38-4851-80A8-6D0CFC44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l-GR" w:eastAsia="el-GR" w:bidi="el-G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9"/>
      <w:szCs w:val="19"/>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18"/>
      <w:szCs w:val="18"/>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19"/>
      <w:szCs w:val="19"/>
      <w:u w:val="none"/>
    </w:rPr>
  </w:style>
  <w:style w:type="paragraph" w:styleId="BodyText">
    <w:name w:val="Body Text"/>
    <w:basedOn w:val="Normal"/>
    <w:link w:val="BodyTextChar"/>
    <w:qFormat/>
    <w:pPr>
      <w:spacing w:after="200"/>
    </w:pPr>
    <w:rPr>
      <w:rFonts w:ascii="Times New Roman" w:eastAsia="Times New Roman" w:hAnsi="Times New Roman" w:cs="Times New Roman"/>
      <w:sz w:val="19"/>
      <w:szCs w:val="19"/>
    </w:rPr>
  </w:style>
  <w:style w:type="paragraph" w:customStyle="1" w:styleId="Tablecaption0">
    <w:name w:val="Table caption"/>
    <w:basedOn w:val="Normal"/>
    <w:link w:val="Tablecaption"/>
    <w:rPr>
      <w:rFonts w:ascii="Times New Roman" w:eastAsia="Times New Roman" w:hAnsi="Times New Roman" w:cs="Times New Roman"/>
      <w:sz w:val="18"/>
      <w:szCs w:val="18"/>
    </w:rPr>
  </w:style>
  <w:style w:type="paragraph" w:customStyle="1" w:styleId="Other0">
    <w:name w:val="Other"/>
    <w:basedOn w:val="Normal"/>
    <w:link w:val="Other"/>
    <w:pPr>
      <w:spacing w:after="200"/>
    </w:pPr>
    <w:rPr>
      <w:rFonts w:ascii="Times New Roman" w:eastAsia="Times New Roman" w:hAnsi="Times New Roman" w:cs="Times New Roman"/>
      <w:sz w:val="19"/>
      <w:szCs w:val="19"/>
    </w:rPr>
  </w:style>
  <w:style w:type="character" w:styleId="Hyperlink">
    <w:name w:val="Hyperlink"/>
    <w:basedOn w:val="DefaultParagraphFont"/>
    <w:uiPriority w:val="99"/>
    <w:unhideWhenUsed/>
    <w:rsid w:val="00D10BDB"/>
    <w:rPr>
      <w:color w:val="0563C1" w:themeColor="hyperlink"/>
      <w:u w:val="single"/>
    </w:rPr>
  </w:style>
  <w:style w:type="character" w:styleId="UnresolvedMention">
    <w:name w:val="Unresolved Mention"/>
    <w:basedOn w:val="DefaultParagraphFont"/>
    <w:uiPriority w:val="99"/>
    <w:semiHidden/>
    <w:unhideWhenUsed/>
    <w:rsid w:val="00D10BDB"/>
    <w:rPr>
      <w:color w:val="605E5C"/>
      <w:shd w:val="clear" w:color="auto" w:fill="E1DFDD"/>
    </w:rPr>
  </w:style>
  <w:style w:type="paragraph" w:styleId="Header">
    <w:name w:val="header"/>
    <w:basedOn w:val="Normal"/>
    <w:link w:val="HeaderChar"/>
    <w:uiPriority w:val="99"/>
    <w:unhideWhenUsed/>
    <w:rsid w:val="00ED07D4"/>
    <w:pPr>
      <w:tabs>
        <w:tab w:val="center" w:pos="4513"/>
        <w:tab w:val="right" w:pos="9026"/>
      </w:tabs>
    </w:pPr>
  </w:style>
  <w:style w:type="character" w:customStyle="1" w:styleId="HeaderChar">
    <w:name w:val="Header Char"/>
    <w:basedOn w:val="DefaultParagraphFont"/>
    <w:link w:val="Header"/>
    <w:uiPriority w:val="99"/>
    <w:rsid w:val="00ED07D4"/>
    <w:rPr>
      <w:color w:val="000000"/>
    </w:rPr>
  </w:style>
  <w:style w:type="paragraph" w:styleId="Footer">
    <w:name w:val="footer"/>
    <w:basedOn w:val="Normal"/>
    <w:link w:val="FooterChar"/>
    <w:uiPriority w:val="99"/>
    <w:unhideWhenUsed/>
    <w:rsid w:val="00ED07D4"/>
    <w:pPr>
      <w:tabs>
        <w:tab w:val="center" w:pos="4513"/>
        <w:tab w:val="right" w:pos="9026"/>
      </w:tabs>
    </w:pPr>
  </w:style>
  <w:style w:type="character" w:customStyle="1" w:styleId="FooterChar">
    <w:name w:val="Footer Char"/>
    <w:basedOn w:val="DefaultParagraphFont"/>
    <w:link w:val="Footer"/>
    <w:uiPriority w:val="99"/>
    <w:rsid w:val="00ED07D4"/>
    <w:rPr>
      <w:color w:val="000000"/>
    </w:rPr>
  </w:style>
  <w:style w:type="numbering" w:customStyle="1" w:styleId="Style1">
    <w:name w:val="Style1"/>
    <w:uiPriority w:val="99"/>
    <w:rsid w:val="00AE6D1B"/>
    <w:pPr>
      <w:numPr>
        <w:numId w:val="8"/>
      </w:numPr>
    </w:pPr>
  </w:style>
  <w:style w:type="numbering" w:customStyle="1" w:styleId="Style2">
    <w:name w:val="Style2"/>
    <w:uiPriority w:val="99"/>
    <w:rsid w:val="00AE6D1B"/>
    <w:pPr>
      <w:numPr>
        <w:numId w:val="11"/>
      </w:numPr>
    </w:pPr>
  </w:style>
  <w:style w:type="paragraph" w:styleId="ListParagraph">
    <w:name w:val="List Paragraph"/>
    <w:basedOn w:val="Normal"/>
    <w:uiPriority w:val="34"/>
    <w:qFormat/>
    <w:rsid w:val="00AE6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georgios.mastrogiannis@ext.euaa.europa.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hristdemetriou@papd.mof.gov.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apettas@papd.mof.gov.c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upremecourt.gov.cy" TargetMode="External"/><Relationship Id="rId4" Type="http://schemas.openxmlformats.org/officeDocument/2006/relationships/webSettings" Target="webSettings.xml"/><Relationship Id="rId9" Type="http://schemas.openxmlformats.org/officeDocument/2006/relationships/hyperlink" Target="http://www.psc.gov.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1626</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Microsoft Word - Draft - 5 £Äµ½¿³Á¬Æ¿¹ Ł�§ flflfl€</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Draft - 5 £Äµ½¿³Á¬Æ¿¹ Ł�§ flflfl€</dc:title>
  <dc:subject/>
  <dc:creator>anpapettas</dc:creator>
  <cp:keywords/>
  <cp:lastModifiedBy>Constantia Demetriadou</cp:lastModifiedBy>
  <cp:revision>2</cp:revision>
  <cp:lastPrinted>2022-12-21T11:43:00Z</cp:lastPrinted>
  <dcterms:created xsi:type="dcterms:W3CDTF">2023-04-27T07:26:00Z</dcterms:created>
  <dcterms:modified xsi:type="dcterms:W3CDTF">2023-04-27T07:26:00Z</dcterms:modified>
</cp:coreProperties>
</file>